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83805C8" w:rsidP="429FC86D" w:rsidRDefault="483805C8" w14:paraId="3ACB8D7F" w14:textId="4CF1C4F0">
      <w:pPr>
        <w:pStyle w:val="SpecContactInfo"/>
        <w:tabs>
          <w:tab w:val="left" w:leader="none" w:pos="1296"/>
          <w:tab w:val="left" w:leader="none" w:pos="1800"/>
          <w:tab w:val="left" w:leader="none" w:pos="792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9FC86D" w:rsidR="48380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NDS, Inc.</w:t>
      </w:r>
      <w:r>
        <w:tab/>
      </w:r>
      <w:r>
        <w:tab/>
      </w:r>
      <w:r>
        <w:tab/>
      </w:r>
      <w:r w:rsidRPr="429FC86D" w:rsidR="48380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August 2015</w:t>
      </w:r>
    </w:p>
    <w:p w:rsidR="483805C8" w:rsidP="429FC86D" w:rsidRDefault="483805C8" w14:paraId="1B119B0F" w14:textId="2918C8B0">
      <w:pPr>
        <w:pStyle w:val="SpecContactInfo"/>
        <w:tabs>
          <w:tab w:val="left" w:leader="none" w:pos="1296"/>
          <w:tab w:val="left" w:leader="none" w:pos="180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9FC86D" w:rsidR="48380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851 North Harvard Avenue</w:t>
      </w:r>
    </w:p>
    <w:p w:rsidR="483805C8" w:rsidP="429FC86D" w:rsidRDefault="483805C8" w14:paraId="5918D5B4" w14:textId="168F4E22">
      <w:pPr>
        <w:pStyle w:val="SpecContactInfo"/>
        <w:tabs>
          <w:tab w:val="left" w:leader="none" w:pos="1296"/>
          <w:tab w:val="left" w:leader="none" w:pos="180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9FC86D" w:rsidR="48380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Lindsay, California 93247</w:t>
      </w:r>
    </w:p>
    <w:p w:rsidR="483805C8" w:rsidP="429FC86D" w:rsidRDefault="483805C8" w14:paraId="0511F662" w14:textId="719C6271">
      <w:pPr>
        <w:pStyle w:val="SpecContactInfo"/>
        <w:tabs>
          <w:tab w:val="left" w:leader="none" w:pos="1296"/>
          <w:tab w:val="left" w:leader="none" w:pos="180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9FC86D" w:rsidR="48380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Toll Free</w:t>
      </w:r>
      <w:r>
        <w:tab/>
      </w:r>
      <w:r>
        <w:tab/>
      </w:r>
      <w:r w:rsidRPr="429FC86D" w:rsidR="48380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800-726-1994</w:t>
      </w:r>
    </w:p>
    <w:p w:rsidR="483805C8" w:rsidP="429FC86D" w:rsidRDefault="483805C8" w14:paraId="13C65789" w14:textId="6B0787D9">
      <w:pPr>
        <w:pStyle w:val="SpecContactInfo"/>
        <w:tabs>
          <w:tab w:val="left" w:leader="none" w:pos="1296"/>
          <w:tab w:val="left" w:leader="none" w:pos="180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9FC86D" w:rsidR="48380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Phone</w:t>
      </w:r>
      <w:r>
        <w:tab/>
      </w:r>
      <w:r>
        <w:tab/>
      </w:r>
      <w:r w:rsidRPr="429FC86D" w:rsidR="48380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559-562-9888</w:t>
      </w:r>
    </w:p>
    <w:p w:rsidR="483805C8" w:rsidP="429FC86D" w:rsidRDefault="483805C8" w14:paraId="5811FD4B" w14:textId="0F74609E">
      <w:pPr>
        <w:pStyle w:val="SpecContactInfo"/>
        <w:tabs>
          <w:tab w:val="left" w:leader="none" w:pos="1296"/>
          <w:tab w:val="left" w:leader="none" w:pos="180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9FC86D" w:rsidR="48380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Toll Free Fax</w:t>
      </w:r>
      <w:r>
        <w:tab/>
      </w:r>
      <w:r>
        <w:tab/>
      </w:r>
      <w:r w:rsidRPr="429FC86D" w:rsidR="48380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800-726-1998</w:t>
      </w:r>
    </w:p>
    <w:p w:rsidR="483805C8" w:rsidP="429FC86D" w:rsidRDefault="483805C8" w14:paraId="0F95D30D" w14:textId="72C52248">
      <w:pPr>
        <w:pStyle w:val="SpecContactInfo"/>
        <w:tabs>
          <w:tab w:val="left" w:leader="none" w:pos="1296"/>
          <w:tab w:val="left" w:leader="none" w:pos="180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9FC86D" w:rsidR="48380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Fax</w:t>
      </w:r>
      <w:r>
        <w:tab/>
      </w:r>
      <w:r>
        <w:tab/>
      </w:r>
      <w:r w:rsidRPr="429FC86D" w:rsidR="48380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559-562-4488</w:t>
      </w:r>
    </w:p>
    <w:p w:rsidR="483805C8" w:rsidP="429FC86D" w:rsidRDefault="483805C8" w14:paraId="4E0FE717" w14:textId="2267E7A8">
      <w:pPr>
        <w:pStyle w:val="SpecContactInfo"/>
        <w:tabs>
          <w:tab w:val="left" w:leader="none" w:pos="1296"/>
          <w:tab w:val="left" w:leader="none" w:pos="180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9FC86D" w:rsidR="48380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Website</w:t>
      </w:r>
      <w:r>
        <w:tab/>
      </w:r>
      <w:r>
        <w:tab/>
      </w:r>
      <w:hyperlink r:id="R994e5a6c042e4968">
        <w:r w:rsidRPr="429FC86D" w:rsidR="483805C8">
          <w:rPr>
            <w:rStyle w:val="Hyperlink"/>
            <w:rFonts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US"/>
          </w:rPr>
          <w:t>www.ndspro.com</w:t>
        </w:r>
      </w:hyperlink>
    </w:p>
    <w:p w:rsidR="483805C8" w:rsidP="429FC86D" w:rsidRDefault="483805C8" w14:paraId="73B8C7E0" w14:textId="51584D81">
      <w:pPr>
        <w:pStyle w:val="SpecContactInfo"/>
        <w:tabs>
          <w:tab w:val="left" w:leader="none" w:pos="1296"/>
          <w:tab w:val="left" w:leader="none" w:pos="1800"/>
          <w:tab w:val="right" w:leader="none" w:pos="1008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9FC86D" w:rsidR="48380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</w:t>
      </w:r>
      <w:r>
        <w:tab/>
      </w:r>
      <w:r>
        <w:tab/>
      </w:r>
      <w:r w:rsidRPr="429FC86D" w:rsidR="48380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nds</w:t>
      </w:r>
      <w:hyperlink r:id="Ref7cf90897d643bd">
        <w:r w:rsidRPr="429FC86D" w:rsidR="483805C8">
          <w:rPr>
            <w:rStyle w:val="Hyperlink"/>
            <w:rFonts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lang w:val="en-US"/>
          </w:rPr>
          <w:t>@ndspro.com</w:t>
        </w:r>
      </w:hyperlink>
    </w:p>
    <w:p w:rsidR="429FC86D" w:rsidP="429FC86D" w:rsidRDefault="429FC86D" w14:paraId="5069365D" w14:textId="2CE3EFC2">
      <w:pPr>
        <w:pStyle w:val="Normal"/>
      </w:pPr>
    </w:p>
    <w:p w:rsidR="00124164" w:rsidP="004048DF" w:rsidRDefault="00124164" w14:paraId="29E20683" w14:textId="77777777">
      <w:pPr>
        <w:pStyle w:val="SpecSectiontitle"/>
      </w:pPr>
      <w:r>
        <w:t>33 42 36</w:t>
      </w:r>
    </w:p>
    <w:p w:rsidR="001F3350" w:rsidP="004048DF" w:rsidRDefault="00F90740" w14:paraId="29E20684" w14:textId="77777777">
      <w:pPr>
        <w:pStyle w:val="SpecSectiontitle"/>
      </w:pPr>
      <w:r>
        <w:t xml:space="preserve">STORMWATER </w:t>
      </w:r>
      <w:r w:rsidR="00CE30E1">
        <w:t>TRENCH DRAINS</w:t>
      </w:r>
    </w:p>
    <w:p w:rsidR="002943B0" w:rsidP="002943B0" w:rsidRDefault="00CE30E1" w14:paraId="29E20685" w14:textId="77777777">
      <w:pPr>
        <w:pStyle w:val="SpecHeading4A"/>
      </w:pPr>
      <w:r>
        <w:t>Section 33 41 00 – Storm Utility Drainage Piping.</w:t>
      </w:r>
    </w:p>
    <w:p w:rsidRPr="002943B0" w:rsidR="002943B0" w:rsidP="002943B0" w:rsidRDefault="002943B0" w14:paraId="29E20686" w14:textId="77777777">
      <w:pPr>
        <w:pStyle w:val="SpecHeading4A"/>
      </w:pPr>
      <w:r>
        <w:t xml:space="preserve">Section 33 44 00 - </w:t>
      </w:r>
      <w:r w:rsidRPr="002943B0">
        <w:rPr>
          <w:rStyle w:val="green2"/>
          <w:rFonts w:cs="Helvetica"/>
          <w:color w:val="000000" w:themeColor="text1"/>
          <w:lang w:val="en"/>
        </w:rPr>
        <w:t>Storm Utility Water Drains</w:t>
      </w:r>
    </w:p>
    <w:p w:rsidR="002063DE" w:rsidP="002063DE" w:rsidRDefault="002063DE" w14:paraId="29E20687" w14:textId="77777777">
      <w:pPr>
        <w:pStyle w:val="SpecHeading311"/>
      </w:pPr>
      <w:r>
        <w:t>REFERENCE STANDARDS</w:t>
      </w:r>
    </w:p>
    <w:p w:rsidRPr="006D3B6F" w:rsidR="002063DE" w:rsidP="006D3B6F" w:rsidRDefault="002063DE" w14:paraId="29E20688" w14:textId="77777777">
      <w:pPr>
        <w:pStyle w:val="SpecHeading4A"/>
      </w:pPr>
      <w:r w:rsidRPr="006D3B6F">
        <w:t>The European Committee for Standardization (CEN):</w:t>
      </w:r>
    </w:p>
    <w:p w:rsidRPr="006D3B6F" w:rsidR="003A049C" w:rsidP="006D3B6F" w:rsidRDefault="00B96120" w14:paraId="29E20689" w14:textId="77777777">
      <w:pPr>
        <w:pStyle w:val="SpecHeading51"/>
      </w:pPr>
      <w:r w:rsidRPr="006D3B6F">
        <w:t>EN 1433</w:t>
      </w:r>
      <w:r w:rsidRPr="006D3B6F" w:rsidR="006D3B6F">
        <w:t xml:space="preserve"> – Drainage channels for vehicular and pedestrian areas. Classification, design and testing requirements, marking and evaluation of conformity.</w:t>
      </w:r>
    </w:p>
    <w:p w:rsidR="008D2910" w:rsidP="008D2910" w:rsidRDefault="008D2910" w14:paraId="29E2068A" w14:textId="77777777">
      <w:pPr>
        <w:pStyle w:val="SpecHeading2Part1"/>
      </w:pPr>
      <w:r>
        <w:t>PRODUCTS</w:t>
      </w:r>
    </w:p>
    <w:p w:rsidR="008D2910" w:rsidP="008D2910" w:rsidRDefault="008D2910" w14:paraId="29E2068B" w14:textId="77777777">
      <w:pPr>
        <w:pStyle w:val="SpecHeading311"/>
      </w:pPr>
      <w:r>
        <w:t>MANUFACTURER</w:t>
      </w:r>
      <w:r w:rsidR="00695736">
        <w:t>S</w:t>
      </w:r>
    </w:p>
    <w:p w:rsidR="008D2910" w:rsidP="00D62CE2" w:rsidRDefault="00777DF4" w14:paraId="29E2068C" w14:textId="77777777">
      <w:pPr>
        <w:pStyle w:val="SpecHeading4A"/>
      </w:pPr>
      <w:r>
        <w:t>Manufacturer:</w:t>
      </w:r>
      <w:r w:rsidRPr="00D62CE2" w:rsidR="00D62CE2">
        <w:t xml:space="preserve"> </w:t>
      </w:r>
      <w:r w:rsidR="00D62CE2">
        <w:t xml:space="preserve"> </w:t>
      </w:r>
      <w:r w:rsidR="00124164">
        <w:t xml:space="preserve">Filcoten </w:t>
      </w:r>
      <w:r w:rsidR="00D62CE2">
        <w:t xml:space="preserve">NDS, Inc., 851 North Harvard Avenue, Lindsay, California 93247.  Toll Free 800-726-1994.  Phone 559-562-9888.  Toll Free Fax 800-726-1998.  Fax 559-562-4488.  Website </w:t>
      </w:r>
      <w:hyperlink w:history="1" r:id="rId11">
        <w:r w:rsidRPr="00D62CE2" w:rsidR="00D62CE2">
          <w:rPr>
            <w:rStyle w:val="Hyperlink"/>
            <w:szCs w:val="24"/>
          </w:rPr>
          <w:t>www.ndspro.com</w:t>
        </w:r>
      </w:hyperlink>
      <w:r w:rsidR="00D62CE2">
        <w:t>.  Email nds@ndspro.com.</w:t>
      </w:r>
    </w:p>
    <w:p w:rsidR="00344526" w:rsidP="00344526" w:rsidRDefault="00344526" w14:paraId="29E2068D" w14:textId="77777777">
      <w:pPr>
        <w:pStyle w:val="SpecHeading4A"/>
      </w:pPr>
      <w:r>
        <w:t>Single Source:  Provide materials from single manufacturer.</w:t>
      </w:r>
    </w:p>
    <w:p w:rsidR="00B11FBE" w:rsidP="00B11FBE" w:rsidRDefault="006B1F7E" w14:paraId="29E2068E" w14:textId="77777777">
      <w:pPr>
        <w:pStyle w:val="SpecHeading311"/>
      </w:pPr>
      <w:r>
        <w:t>DRAINAGE CHANNEL SYSTEM</w:t>
      </w:r>
    </w:p>
    <w:p w:rsidRPr="00245B4B" w:rsidR="00A53D60" w:rsidP="00A53D60" w:rsidRDefault="00A53D60" w14:paraId="29E206B5" w14:textId="77777777">
      <w:pPr>
        <w:pStyle w:val="SpecHeading4A"/>
        <w:rPr>
          <w:b/>
        </w:rPr>
      </w:pPr>
      <w:r w:rsidRPr="00245B4B">
        <w:rPr>
          <w:b/>
        </w:rPr>
        <w:t>Drainage Channel System</w:t>
      </w:r>
      <w:proofErr w:type="gramStart"/>
      <w:r w:rsidRPr="00245B4B">
        <w:rPr>
          <w:b/>
        </w:rPr>
        <w:t>:  “</w:t>
      </w:r>
      <w:proofErr w:type="gramEnd"/>
      <w:r w:rsidRPr="00245B4B">
        <w:rPr>
          <w:b/>
        </w:rPr>
        <w:t>FILCOTEN pro 100</w:t>
      </w:r>
      <w:r w:rsidRPr="00245B4B" w:rsidR="00245B4B">
        <w:rPr>
          <w:b/>
        </w:rPr>
        <w:t xml:space="preserve"> 4”</w:t>
      </w:r>
      <w:r w:rsidRPr="00245B4B" w:rsidR="00E37BE9">
        <w:rPr>
          <w:b/>
        </w:rPr>
        <w:t>”</w:t>
      </w:r>
      <w:r w:rsidRPr="00245B4B">
        <w:rPr>
          <w:b/>
        </w:rPr>
        <w:t>.</w:t>
      </w:r>
    </w:p>
    <w:p w:rsidR="00A53D60" w:rsidP="00A53D60" w:rsidRDefault="00245B4B" w14:paraId="29E206B6" w14:textId="77777777">
      <w:pPr>
        <w:pStyle w:val="SpecHeading51"/>
      </w:pPr>
      <w:r>
        <w:t xml:space="preserve">4” </w:t>
      </w:r>
      <w:r w:rsidR="00A53D60">
        <w:t>Precast concrete dr</w:t>
      </w:r>
      <w:r>
        <w:t xml:space="preserve">ainage channels with concreted </w:t>
      </w:r>
      <w:r w:rsidR="00A53D60">
        <w:t>galvan</w:t>
      </w:r>
      <w:r>
        <w:t>ized steel</w:t>
      </w:r>
      <w:r w:rsidR="002943B0">
        <w:t xml:space="preserve"> e</w:t>
      </w:r>
      <w:r w:rsidR="00A53D60">
        <w:t>dges.</w:t>
      </w:r>
    </w:p>
    <w:p w:rsidR="00A53D60" w:rsidP="00A53D60" w:rsidRDefault="00A53D60" w14:paraId="29E206B7" w14:textId="77777777">
      <w:pPr>
        <w:pStyle w:val="SpecHeading51"/>
      </w:pPr>
      <w:r>
        <w:t>Channel Body Material:  Fiber-reinforced concrete composite.</w:t>
      </w:r>
    </w:p>
    <w:p w:rsidR="00A53D60" w:rsidP="00A53D60" w:rsidRDefault="00A53D60" w14:paraId="29E206B8" w14:textId="77777777">
      <w:pPr>
        <w:pStyle w:val="SpecHeading6a"/>
      </w:pPr>
      <w:r>
        <w:t>Fiber Content:  Minimum 0.4 percent by volume.</w:t>
      </w:r>
    </w:p>
    <w:p w:rsidR="00A53D60" w:rsidP="00A53D60" w:rsidRDefault="00A53D60" w14:paraId="29E206B9" w14:textId="77777777">
      <w:pPr>
        <w:pStyle w:val="SpecHeading51"/>
      </w:pPr>
      <w:r>
        <w:t>Load Class:  A15kN to E600kN.</w:t>
      </w:r>
    </w:p>
    <w:p w:rsidR="00A53D60" w:rsidP="00A53D60" w:rsidRDefault="00A53D60" w14:paraId="29E206BA" w14:textId="77777777">
      <w:pPr>
        <w:pStyle w:val="SpecHeading51"/>
      </w:pPr>
      <w:r>
        <w:t>Tested:  EN 1433.</w:t>
      </w:r>
    </w:p>
    <w:p w:rsidR="00A53D60" w:rsidP="00A53D60" w:rsidRDefault="00A53D60" w14:paraId="29E206BB" w14:textId="77777777">
      <w:pPr>
        <w:pStyle w:val="SpecHeading51"/>
      </w:pPr>
      <w:r>
        <w:t>Certified:  CE.</w:t>
      </w:r>
    </w:p>
    <w:p w:rsidR="00A53D60" w:rsidP="00A53D60" w:rsidRDefault="00A53D60" w14:paraId="29E206BC" w14:textId="77777777">
      <w:pPr>
        <w:pStyle w:val="SpecHeading51"/>
      </w:pPr>
      <w:r>
        <w:t>Length per Section:  1,000 mm.</w:t>
      </w:r>
    </w:p>
    <w:p w:rsidRPr="00672C74" w:rsidR="00A53D60" w:rsidP="00A53D60" w:rsidRDefault="00A53D60" w14:paraId="29E206BD" w14:textId="77777777">
      <w:pPr>
        <w:pStyle w:val="SpecHeading51"/>
      </w:pPr>
      <w:r>
        <w:t>Width:</w:t>
      </w:r>
    </w:p>
    <w:p w:rsidR="00A53D60" w:rsidP="00A53D60" w:rsidRDefault="00A53D60" w14:paraId="29E206BE" w14:textId="77777777">
      <w:pPr>
        <w:pStyle w:val="SpecHeading6a"/>
      </w:pPr>
      <w:r>
        <w:t>Overall:  13</w:t>
      </w:r>
      <w:r w:rsidR="00B92AAB">
        <w:t>8</w:t>
      </w:r>
      <w:r>
        <w:t xml:space="preserve"> mm.</w:t>
      </w:r>
    </w:p>
    <w:p w:rsidR="00A53D60" w:rsidP="00A53D60" w:rsidRDefault="00A53D60" w14:paraId="29E206BF" w14:textId="77777777">
      <w:pPr>
        <w:pStyle w:val="SpecHeading6a"/>
      </w:pPr>
      <w:r>
        <w:t>Nominal:  100 mm.</w:t>
      </w:r>
    </w:p>
    <w:p w:rsidR="00A53D60" w:rsidP="00A53D60" w:rsidRDefault="00A53D60" w14:paraId="29E206C0" w14:textId="77777777">
      <w:pPr>
        <w:pStyle w:val="SpecHeading51"/>
      </w:pPr>
      <w:proofErr w:type="gramStart"/>
      <w:r>
        <w:t>Overall</w:t>
      </w:r>
      <w:proofErr w:type="gramEnd"/>
      <w:r>
        <w:t xml:space="preserve"> Height:  </w:t>
      </w:r>
      <w:r w:rsidR="00B92AAB">
        <w:t>142</w:t>
      </w:r>
      <w:r>
        <w:t xml:space="preserve"> to </w:t>
      </w:r>
      <w:r w:rsidR="000B5D9E">
        <w:t>245</w:t>
      </w:r>
      <w:r>
        <w:t xml:space="preserve"> mm.</w:t>
      </w:r>
    </w:p>
    <w:p w:rsidR="00A53D60" w:rsidP="00A53D60" w:rsidRDefault="00A53D60" w14:paraId="29E206C1" w14:textId="77777777">
      <w:pPr>
        <w:pStyle w:val="SpecHeading51"/>
      </w:pPr>
      <w:r>
        <w:t>Wall Thickness:  1</w:t>
      </w:r>
      <w:r w:rsidR="00B92AAB">
        <w:t>9</w:t>
      </w:r>
      <w:r>
        <w:t xml:space="preserve"> mm.</w:t>
      </w:r>
    </w:p>
    <w:p w:rsidRPr="00F377E0" w:rsidR="00F377E0" w:rsidP="00F377E0" w:rsidRDefault="00A53D60" w14:paraId="29E206C2" w14:textId="77777777">
      <w:pPr>
        <w:pStyle w:val="SpecHeading51"/>
      </w:pPr>
      <w:r w:rsidRPr="00865A90">
        <w:t>Weight per Section without Grating:</w:t>
      </w:r>
    </w:p>
    <w:p w:rsidR="000B5D9E" w:rsidP="000B5D9E" w:rsidRDefault="000B5D9E" w14:paraId="29E206C3" w14:textId="77777777">
      <w:pPr>
        <w:pStyle w:val="SpecHeading6a"/>
      </w:pPr>
      <w:r>
        <w:t>Galvanized Steel Edges:  18.3 to 29.9 kg.</w:t>
      </w:r>
    </w:p>
    <w:p w:rsidRPr="005320AA" w:rsidR="00A53D60" w:rsidP="00A53D60" w:rsidRDefault="00A53D60" w14:paraId="29E206C4" w14:textId="77777777">
      <w:pPr>
        <w:pStyle w:val="SpecSpecifierNotes0"/>
      </w:pPr>
      <w:r>
        <w:t>Specifier Notes:  Specify without or with internal slope.</w:t>
      </w:r>
    </w:p>
    <w:p w:rsidR="00A53D60" w:rsidP="00A53D60" w:rsidRDefault="00A53D60" w14:paraId="29E206C5" w14:textId="77777777">
      <w:pPr>
        <w:pStyle w:val="SpecHeading51"/>
      </w:pPr>
      <w:r>
        <w:t>Internal Slope</w:t>
      </w:r>
      <w:proofErr w:type="gramStart"/>
      <w:r>
        <w:t>:  [</w:t>
      </w:r>
      <w:proofErr w:type="gramEnd"/>
      <w:r>
        <w:t>Without slope]  [0.5 percent].</w:t>
      </w:r>
    </w:p>
    <w:p w:rsidRPr="0048753D" w:rsidR="00A53D60" w:rsidP="00A53D60" w:rsidRDefault="00A53D60" w14:paraId="29E206C6" w14:textId="77777777">
      <w:pPr>
        <w:pStyle w:val="SpecSpecifierNotes0"/>
      </w:pPr>
      <w:r>
        <w:t>Specifier Notes:  Specify with or without bottom outlet.</w:t>
      </w:r>
    </w:p>
    <w:p w:rsidR="00A53D60" w:rsidP="00A53D60" w:rsidRDefault="00A53D60" w14:paraId="29E206C7" w14:textId="77777777">
      <w:pPr>
        <w:pStyle w:val="SpecHeading51"/>
      </w:pPr>
      <w:r>
        <w:t>Bottom Outlet</w:t>
      </w:r>
      <w:proofErr w:type="gramStart"/>
      <w:r>
        <w:t>:  [</w:t>
      </w:r>
      <w:proofErr w:type="gramEnd"/>
      <w:r>
        <w:t>With]  [Without].</w:t>
      </w:r>
    </w:p>
    <w:p w:rsidRPr="0059636C" w:rsidR="00A53D60" w:rsidP="00A53D60" w:rsidRDefault="00A53D60" w14:paraId="29E206C8" w14:textId="77777777">
      <w:pPr>
        <w:pStyle w:val="SpecHeading51"/>
      </w:pPr>
      <w:r>
        <w:t>Cross Bars:  None in channel cross section.</w:t>
      </w:r>
    </w:p>
    <w:p w:rsidR="00A53D60" w:rsidP="00A53D60" w:rsidRDefault="00A53D60" w14:paraId="29E206C9" w14:textId="77777777">
      <w:pPr>
        <w:pStyle w:val="SpecHeading51"/>
      </w:pPr>
      <w:r>
        <w:t xml:space="preserve">Sealant Joints:  </w:t>
      </w:r>
      <w:r w:rsidR="000321D1">
        <w:t>Male side of channel body</w:t>
      </w:r>
      <w:r>
        <w:t>.</w:t>
      </w:r>
    </w:p>
    <w:p w:rsidR="00A53D60" w:rsidP="00A53D60" w:rsidRDefault="00A53D60" w14:paraId="29E206CA" w14:textId="77777777">
      <w:pPr>
        <w:pStyle w:val="SpecHeading51"/>
      </w:pPr>
      <w:r>
        <w:t>Integrated Anchoring Ribs:  For mechanical fixing in concrete casing.</w:t>
      </w:r>
    </w:p>
    <w:p w:rsidRPr="00576789" w:rsidR="00A53D60" w:rsidP="00A53D60" w:rsidRDefault="00A53D60" w14:paraId="29E206CB" w14:textId="77777777">
      <w:pPr>
        <w:pStyle w:val="SpecHeading51"/>
      </w:pPr>
      <w:r>
        <w:t>Surface:</w:t>
      </w:r>
    </w:p>
    <w:p w:rsidR="00A53D60" w:rsidP="00A53D60" w:rsidRDefault="00A53D60" w14:paraId="29E206CC" w14:textId="77777777">
      <w:pPr>
        <w:pStyle w:val="SpecHeading6a"/>
      </w:pPr>
      <w:r>
        <w:t>Exterior:  Rough for good adhesion to concrete casing.</w:t>
      </w:r>
    </w:p>
    <w:p w:rsidR="00A53D60" w:rsidP="00A53D60" w:rsidRDefault="00A53D60" w14:paraId="29E206CD" w14:textId="77777777">
      <w:pPr>
        <w:pStyle w:val="SpecHeading6a"/>
      </w:pPr>
      <w:r>
        <w:t>Interior:  Smooth for maximum discharge rate.</w:t>
      </w:r>
    </w:p>
    <w:p w:rsidR="00A53D60" w:rsidP="00A53D60" w:rsidRDefault="00A53D60" w14:paraId="29E206CE" w14:textId="77777777">
      <w:pPr>
        <w:pStyle w:val="SpecHeading51"/>
      </w:pPr>
      <w:r>
        <w:t>M</w:t>
      </w:r>
      <w:r w:rsidRPr="00235BB0">
        <w:t>ineral-</w:t>
      </w:r>
      <w:r>
        <w:t>B</w:t>
      </w:r>
      <w:r w:rsidRPr="00235BB0">
        <w:t xml:space="preserve">ased </w:t>
      </w:r>
      <w:r>
        <w:t>M</w:t>
      </w:r>
      <w:r w:rsidRPr="00235BB0">
        <w:t>aterial</w:t>
      </w:r>
      <w:r>
        <w:t>:  100 percent.</w:t>
      </w:r>
    </w:p>
    <w:p w:rsidRPr="00235BB0" w:rsidR="00A53D60" w:rsidP="00A53D60" w:rsidRDefault="00A53D60" w14:paraId="29E206CF" w14:textId="77777777">
      <w:pPr>
        <w:pStyle w:val="SpecHeading51"/>
      </w:pPr>
      <w:r>
        <w:t>R</w:t>
      </w:r>
      <w:r w:rsidRPr="00235BB0">
        <w:t>ecyclable</w:t>
      </w:r>
      <w:r>
        <w:t>:  100 percent.</w:t>
      </w:r>
    </w:p>
    <w:p w:rsidR="00A53D60" w:rsidP="00A53D60" w:rsidRDefault="00A53D60" w14:paraId="29E206D0" w14:textId="77777777">
      <w:pPr>
        <w:pStyle w:val="SpecHeading51"/>
      </w:pPr>
      <w:r>
        <w:t>Accessories:</w:t>
      </w:r>
    </w:p>
    <w:p w:rsidRPr="00CA768D" w:rsidR="00A53D60" w:rsidP="00A53D60" w:rsidRDefault="00A53D60" w14:paraId="29E206D1" w14:textId="77777777">
      <w:pPr>
        <w:pStyle w:val="SpecSpecifierNotes0"/>
      </w:pPr>
      <w:r>
        <w:t>Specifier Notes:  Specify required accessories.  Delete accessories not required.</w:t>
      </w:r>
    </w:p>
    <w:p w:rsidR="00A53D60" w:rsidP="00A53D60" w:rsidRDefault="00A53D60" w14:paraId="29E206D2" w14:textId="77777777">
      <w:pPr>
        <w:pStyle w:val="SpecHeading6a"/>
      </w:pPr>
      <w:r>
        <w:t>Sump:</w:t>
      </w:r>
    </w:p>
    <w:p w:rsidR="00A53D60" w:rsidP="00A53D60" w:rsidRDefault="00A53D60" w14:paraId="29E206D3" w14:textId="77777777">
      <w:pPr>
        <w:pStyle w:val="SpecHeading71"/>
      </w:pPr>
      <w:r>
        <w:t>Material:  Precast fiber-reinforced composite concrete with concreted edge matching channels.</w:t>
      </w:r>
    </w:p>
    <w:p w:rsidRPr="002756E6" w:rsidR="00A53D60" w:rsidP="00A53D60" w:rsidRDefault="00A53D60" w14:paraId="29E206D4" w14:textId="77777777">
      <w:pPr>
        <w:pStyle w:val="SpecSpecifierNotes0"/>
      </w:pPr>
      <w:r>
        <w:t>Specifier Notes:  Silt bucket and odor trap are optional.  Delete if not required.</w:t>
      </w:r>
    </w:p>
    <w:p w:rsidR="00A53D60" w:rsidP="00A53D60" w:rsidRDefault="00A53D60" w14:paraId="29E206D5" w14:textId="77777777">
      <w:pPr>
        <w:pStyle w:val="SpecHeading71"/>
      </w:pPr>
      <w:r>
        <w:t>Silt Bucket:  Plastic.</w:t>
      </w:r>
    </w:p>
    <w:p w:rsidRPr="002756E6" w:rsidR="00A53D60" w:rsidP="00A53D60" w:rsidRDefault="00A53D60" w14:paraId="29E206D6" w14:textId="77777777">
      <w:pPr>
        <w:pStyle w:val="SpecHeading71"/>
      </w:pPr>
      <w:r>
        <w:t>Odor Trap:  Plastic.</w:t>
      </w:r>
    </w:p>
    <w:p w:rsidR="00A53D60" w:rsidP="00A53D60" w:rsidRDefault="00A53D60" w14:paraId="29E206D7" w14:textId="77777777">
      <w:pPr>
        <w:pStyle w:val="SpecHeading6a"/>
      </w:pPr>
      <w:r>
        <w:t xml:space="preserve">Front and End Plates:  </w:t>
      </w:r>
      <w:r w:rsidR="00397DB8">
        <w:t xml:space="preserve">DN100 </w:t>
      </w:r>
      <w:r w:rsidR="005E575D">
        <w:t>[</w:t>
      </w:r>
      <w:r w:rsidR="00397DB8">
        <w:t>g</w:t>
      </w:r>
      <w:r>
        <w:t xml:space="preserve">alvanized </w:t>
      </w:r>
      <w:proofErr w:type="gramStart"/>
      <w:r>
        <w:t>steel</w:t>
      </w:r>
      <w:r w:rsidR="003A049C">
        <w:t>]  [</w:t>
      </w:r>
      <w:proofErr w:type="gramEnd"/>
      <w:r w:rsidR="005E575D">
        <w:t>s</w:t>
      </w:r>
      <w:r w:rsidR="003A049C">
        <w:t>tainless steel]</w:t>
      </w:r>
      <w:r>
        <w:t>, [with]  [without] outlet.</w:t>
      </w:r>
    </w:p>
    <w:p w:rsidRPr="00397DB8" w:rsidR="00397DB8" w:rsidP="00397DB8" w:rsidRDefault="00397DB8" w14:paraId="29E206D8" w14:textId="77777777">
      <w:pPr>
        <w:pStyle w:val="SpecHeading6a"/>
      </w:pPr>
      <w:r w:rsidRPr="00397DB8">
        <w:t>No Hub Bottom Outlet</w:t>
      </w:r>
      <w:r w:rsidR="005E575D">
        <w:t>s</w:t>
      </w:r>
      <w:r w:rsidRPr="00397DB8">
        <w:t xml:space="preserve">:  DN100 </w:t>
      </w:r>
      <w:r>
        <w:t>g</w:t>
      </w:r>
      <w:r w:rsidRPr="00397DB8">
        <w:t>alvanized steel.</w:t>
      </w:r>
    </w:p>
    <w:p w:rsidRPr="00397DB8" w:rsidR="00397DB8" w:rsidP="00397DB8" w:rsidRDefault="00397DB8" w14:paraId="29E206D9" w14:textId="77777777">
      <w:pPr>
        <w:pStyle w:val="SpecHeading6a"/>
      </w:pPr>
      <w:r w:rsidRPr="00397DB8">
        <w:t>Rebar Support</w:t>
      </w:r>
      <w:r w:rsidR="005E575D">
        <w:t>s</w:t>
      </w:r>
      <w:r w:rsidRPr="00397DB8">
        <w:t>:  Galvanized steel.</w:t>
      </w:r>
    </w:p>
    <w:p w:rsidRPr="00397DB8" w:rsidR="00397DB8" w:rsidP="00397DB8" w:rsidRDefault="00397DB8" w14:paraId="29E206DA" w14:textId="77777777">
      <w:pPr>
        <w:pStyle w:val="SpecHeading6a"/>
      </w:pPr>
      <w:r w:rsidRPr="00397DB8">
        <w:t>Step Connector Plate</w:t>
      </w:r>
      <w:r w:rsidR="005E575D">
        <w:t>s</w:t>
      </w:r>
      <w:r w:rsidRPr="00397DB8">
        <w:t>:  Galvanized steel.</w:t>
      </w:r>
    </w:p>
    <w:p w:rsidR="00A53D60" w:rsidP="00A53D60" w:rsidRDefault="00A53D60" w14:paraId="29E206DB" w14:textId="77777777">
      <w:pPr>
        <w:pStyle w:val="SpecHeading6a"/>
      </w:pPr>
      <w:r>
        <w:t>Anti-vandalism Locking Device:  Stainless steel.</w:t>
      </w:r>
    </w:p>
    <w:p w:rsidRPr="00245B4B" w:rsidR="00F869DC" w:rsidP="00F869DC" w:rsidRDefault="00F869DC" w14:paraId="29E206DC" w14:textId="77777777">
      <w:pPr>
        <w:pStyle w:val="SpecHeading4A"/>
        <w:rPr>
          <w:b/>
        </w:rPr>
      </w:pPr>
      <w:r w:rsidRPr="00245B4B">
        <w:rPr>
          <w:b/>
        </w:rPr>
        <w:t>Drainage Channel System</w:t>
      </w:r>
      <w:proofErr w:type="gramStart"/>
      <w:r w:rsidRPr="00245B4B">
        <w:rPr>
          <w:b/>
        </w:rPr>
        <w:t>:  “</w:t>
      </w:r>
      <w:proofErr w:type="gramEnd"/>
      <w:r w:rsidRPr="00245B4B">
        <w:rPr>
          <w:b/>
        </w:rPr>
        <w:t>FILCOTEN pro 200</w:t>
      </w:r>
      <w:r w:rsidRPr="00245B4B" w:rsidR="00245B4B">
        <w:rPr>
          <w:b/>
        </w:rPr>
        <w:t>” 8”</w:t>
      </w:r>
      <w:r w:rsidRPr="00245B4B">
        <w:rPr>
          <w:b/>
        </w:rPr>
        <w:t>.</w:t>
      </w:r>
    </w:p>
    <w:p w:rsidR="00F869DC" w:rsidP="00F869DC" w:rsidRDefault="00245B4B" w14:paraId="29E206DD" w14:textId="77777777">
      <w:pPr>
        <w:pStyle w:val="SpecHeading51"/>
      </w:pPr>
      <w:r>
        <w:t xml:space="preserve">8” </w:t>
      </w:r>
      <w:r w:rsidR="00F869DC">
        <w:t>Precast concrete dr</w:t>
      </w:r>
      <w:r>
        <w:t xml:space="preserve">ainage channels with concreted </w:t>
      </w:r>
      <w:r w:rsidR="00F869DC">
        <w:t>galv</w:t>
      </w:r>
      <w:r>
        <w:t>anized steel</w:t>
      </w:r>
      <w:r w:rsidR="00F869DC">
        <w:t xml:space="preserve"> edges.</w:t>
      </w:r>
    </w:p>
    <w:p w:rsidR="00F869DC" w:rsidP="00F869DC" w:rsidRDefault="00F869DC" w14:paraId="29E206DE" w14:textId="77777777">
      <w:pPr>
        <w:pStyle w:val="SpecHeading51"/>
      </w:pPr>
      <w:r>
        <w:t>Channel Body Material:  Fiber-reinforced concrete composite.</w:t>
      </w:r>
    </w:p>
    <w:p w:rsidR="00F869DC" w:rsidP="00F869DC" w:rsidRDefault="00F869DC" w14:paraId="29E206DF" w14:textId="77777777">
      <w:pPr>
        <w:pStyle w:val="SpecHeading6a"/>
      </w:pPr>
      <w:r>
        <w:t>Fiber Content:  Minimum 0.4 percent by volume.</w:t>
      </w:r>
    </w:p>
    <w:p w:rsidR="00F869DC" w:rsidP="00F869DC" w:rsidRDefault="00F869DC" w14:paraId="29E206E0" w14:textId="77777777">
      <w:pPr>
        <w:pStyle w:val="SpecHeading51"/>
      </w:pPr>
      <w:r>
        <w:t>Load Class:  A15kN to E600kN.</w:t>
      </w:r>
    </w:p>
    <w:p w:rsidR="00F869DC" w:rsidP="00F869DC" w:rsidRDefault="00F869DC" w14:paraId="29E206E1" w14:textId="77777777">
      <w:pPr>
        <w:pStyle w:val="SpecHeading51"/>
      </w:pPr>
      <w:r>
        <w:t>Tested:  EN 1433.</w:t>
      </w:r>
    </w:p>
    <w:p w:rsidR="00F869DC" w:rsidP="00F869DC" w:rsidRDefault="00F869DC" w14:paraId="29E206E2" w14:textId="77777777">
      <w:pPr>
        <w:pStyle w:val="SpecHeading51"/>
      </w:pPr>
      <w:r>
        <w:t>Certified:  CE.</w:t>
      </w:r>
    </w:p>
    <w:p w:rsidR="00F869DC" w:rsidP="00F869DC" w:rsidRDefault="00F869DC" w14:paraId="29E206E3" w14:textId="77777777">
      <w:pPr>
        <w:pStyle w:val="SpecHeading51"/>
      </w:pPr>
      <w:r>
        <w:t>Length per Section:  1,000 mm.</w:t>
      </w:r>
    </w:p>
    <w:p w:rsidRPr="00672C74" w:rsidR="00F869DC" w:rsidP="00F869DC" w:rsidRDefault="00F869DC" w14:paraId="29E206E4" w14:textId="77777777">
      <w:pPr>
        <w:pStyle w:val="SpecHeading51"/>
      </w:pPr>
      <w:r>
        <w:t>Width:</w:t>
      </w:r>
    </w:p>
    <w:p w:rsidR="00F869DC" w:rsidP="00F869DC" w:rsidRDefault="00F869DC" w14:paraId="29E206E5" w14:textId="77777777">
      <w:pPr>
        <w:pStyle w:val="SpecHeading6a"/>
      </w:pPr>
      <w:r>
        <w:t>Overall:  238 mm.</w:t>
      </w:r>
    </w:p>
    <w:p w:rsidR="00F869DC" w:rsidP="00F869DC" w:rsidRDefault="00F869DC" w14:paraId="29E206E6" w14:textId="77777777">
      <w:pPr>
        <w:pStyle w:val="SpecHeading6a"/>
      </w:pPr>
      <w:r>
        <w:t>Nominal:  200 mm.</w:t>
      </w:r>
    </w:p>
    <w:p w:rsidR="00F869DC" w:rsidP="00F869DC" w:rsidRDefault="00F869DC" w14:paraId="29E206E7" w14:textId="77777777">
      <w:pPr>
        <w:pStyle w:val="SpecHeading51"/>
      </w:pPr>
      <w:proofErr w:type="gramStart"/>
      <w:r>
        <w:t>Overall</w:t>
      </w:r>
      <w:proofErr w:type="gramEnd"/>
      <w:r>
        <w:t xml:space="preserve"> Height:  265 to </w:t>
      </w:r>
      <w:r w:rsidR="005D251D">
        <w:t>365</w:t>
      </w:r>
      <w:r>
        <w:t xml:space="preserve"> mm.</w:t>
      </w:r>
    </w:p>
    <w:p w:rsidR="00F869DC" w:rsidP="00F869DC" w:rsidRDefault="00F869DC" w14:paraId="29E206E8" w14:textId="77777777">
      <w:pPr>
        <w:pStyle w:val="SpecHeading51"/>
      </w:pPr>
      <w:r>
        <w:t>Wall Thickness:  19 mm.</w:t>
      </w:r>
    </w:p>
    <w:p w:rsidR="005D251D" w:rsidP="00865A90" w:rsidRDefault="00F869DC" w14:paraId="29E206E9" w14:textId="77777777">
      <w:pPr>
        <w:pStyle w:val="SpecHeading51"/>
      </w:pPr>
      <w:r w:rsidRPr="00865A90">
        <w:t>Weight per Section without Grating:</w:t>
      </w:r>
    </w:p>
    <w:p w:rsidR="005D251D" w:rsidP="005D251D" w:rsidRDefault="005D251D" w14:paraId="29E206EA" w14:textId="77777777">
      <w:pPr>
        <w:pStyle w:val="SpecHeading6a"/>
      </w:pPr>
      <w:r>
        <w:t>Galvanized Steel Edges:  44.0 to 62.7 kg.</w:t>
      </w:r>
    </w:p>
    <w:p w:rsidRPr="005320AA" w:rsidR="00F869DC" w:rsidP="00F869DC" w:rsidRDefault="00F869DC" w14:paraId="29E206EB" w14:textId="77777777">
      <w:pPr>
        <w:pStyle w:val="SpecSpecifierNotes0"/>
      </w:pPr>
      <w:r>
        <w:t>Specifier Notes:  Specify without or with internal slope.</w:t>
      </w:r>
    </w:p>
    <w:p w:rsidR="00F869DC" w:rsidP="00F869DC" w:rsidRDefault="00F869DC" w14:paraId="29E206EC" w14:textId="77777777">
      <w:pPr>
        <w:pStyle w:val="SpecHeading51"/>
      </w:pPr>
      <w:r>
        <w:t>Internal Slope</w:t>
      </w:r>
      <w:proofErr w:type="gramStart"/>
      <w:r>
        <w:t>:  [</w:t>
      </w:r>
      <w:proofErr w:type="gramEnd"/>
      <w:r>
        <w:t>Without slope]  [0.5 percent].</w:t>
      </w:r>
    </w:p>
    <w:p w:rsidRPr="0048753D" w:rsidR="00F869DC" w:rsidP="00F869DC" w:rsidRDefault="00F869DC" w14:paraId="29E206ED" w14:textId="77777777">
      <w:pPr>
        <w:pStyle w:val="SpecSpecifierNotes0"/>
      </w:pPr>
      <w:r>
        <w:t>Specifier Notes:  Specify with or without bottom outlet.</w:t>
      </w:r>
    </w:p>
    <w:p w:rsidR="00F869DC" w:rsidP="00F869DC" w:rsidRDefault="00F869DC" w14:paraId="29E206EE" w14:textId="77777777">
      <w:pPr>
        <w:pStyle w:val="SpecHeading51"/>
      </w:pPr>
      <w:r>
        <w:t>Bottom Outlet</w:t>
      </w:r>
      <w:proofErr w:type="gramStart"/>
      <w:r>
        <w:t>:  [</w:t>
      </w:r>
      <w:proofErr w:type="gramEnd"/>
      <w:r>
        <w:t>With]  [Without].</w:t>
      </w:r>
    </w:p>
    <w:p w:rsidRPr="0059636C" w:rsidR="00F869DC" w:rsidP="00F869DC" w:rsidRDefault="00F869DC" w14:paraId="29E206EF" w14:textId="77777777">
      <w:pPr>
        <w:pStyle w:val="SpecHeading51"/>
      </w:pPr>
      <w:r>
        <w:t>Cross Bars:  None in channel cross section.</w:t>
      </w:r>
    </w:p>
    <w:p w:rsidR="00F869DC" w:rsidP="00F869DC" w:rsidRDefault="00F869DC" w14:paraId="29E206F0" w14:textId="77777777">
      <w:pPr>
        <w:pStyle w:val="SpecHeading51"/>
      </w:pPr>
      <w:r>
        <w:t xml:space="preserve">Sealant Joints:  </w:t>
      </w:r>
      <w:r w:rsidR="000321D1">
        <w:t>Male side of channel body</w:t>
      </w:r>
      <w:r>
        <w:t>.</w:t>
      </w:r>
    </w:p>
    <w:p w:rsidR="00F869DC" w:rsidP="00F869DC" w:rsidRDefault="00F869DC" w14:paraId="29E206F1" w14:textId="77777777">
      <w:pPr>
        <w:pStyle w:val="SpecHeading51"/>
      </w:pPr>
      <w:r>
        <w:t>Integrated Anchoring Ribs:  For mechanical fixing in concrete casing.</w:t>
      </w:r>
    </w:p>
    <w:p w:rsidRPr="00576789" w:rsidR="00F869DC" w:rsidP="00F869DC" w:rsidRDefault="00F869DC" w14:paraId="29E206F2" w14:textId="77777777">
      <w:pPr>
        <w:pStyle w:val="SpecHeading51"/>
      </w:pPr>
      <w:r>
        <w:t>Surface:</w:t>
      </w:r>
    </w:p>
    <w:p w:rsidR="00F869DC" w:rsidP="00F869DC" w:rsidRDefault="00F869DC" w14:paraId="29E206F3" w14:textId="77777777">
      <w:pPr>
        <w:pStyle w:val="SpecHeading6a"/>
      </w:pPr>
      <w:r>
        <w:t>Exterior:  Rough for good adhesion to concrete casing.</w:t>
      </w:r>
    </w:p>
    <w:p w:rsidR="00F869DC" w:rsidP="00F869DC" w:rsidRDefault="00F869DC" w14:paraId="29E206F4" w14:textId="77777777">
      <w:pPr>
        <w:pStyle w:val="SpecHeading6a"/>
      </w:pPr>
      <w:r>
        <w:t>Interior:  Smooth for maximum discharge rate.</w:t>
      </w:r>
    </w:p>
    <w:p w:rsidR="00F869DC" w:rsidP="00F869DC" w:rsidRDefault="00F869DC" w14:paraId="29E206F5" w14:textId="77777777">
      <w:pPr>
        <w:pStyle w:val="SpecHeading51"/>
      </w:pPr>
      <w:r>
        <w:t>M</w:t>
      </w:r>
      <w:r w:rsidRPr="00235BB0">
        <w:t>ineral-</w:t>
      </w:r>
      <w:r>
        <w:t>B</w:t>
      </w:r>
      <w:r w:rsidRPr="00235BB0">
        <w:t xml:space="preserve">ased </w:t>
      </w:r>
      <w:r>
        <w:t>M</w:t>
      </w:r>
      <w:r w:rsidRPr="00235BB0">
        <w:t>aterial</w:t>
      </w:r>
      <w:r>
        <w:t>:  100 percent.</w:t>
      </w:r>
    </w:p>
    <w:p w:rsidRPr="00235BB0" w:rsidR="00F869DC" w:rsidP="00F869DC" w:rsidRDefault="00F869DC" w14:paraId="29E206F6" w14:textId="77777777">
      <w:pPr>
        <w:pStyle w:val="SpecHeading51"/>
      </w:pPr>
      <w:r>
        <w:t>R</w:t>
      </w:r>
      <w:r w:rsidRPr="00235BB0">
        <w:t>ecyclable</w:t>
      </w:r>
      <w:r>
        <w:t>:  100 percent.</w:t>
      </w:r>
    </w:p>
    <w:p w:rsidR="00F869DC" w:rsidP="00F869DC" w:rsidRDefault="00F869DC" w14:paraId="29E206F7" w14:textId="77777777">
      <w:pPr>
        <w:pStyle w:val="SpecHeading51"/>
      </w:pPr>
      <w:r>
        <w:t>Accessories:</w:t>
      </w:r>
    </w:p>
    <w:p w:rsidRPr="00CA768D" w:rsidR="00F869DC" w:rsidP="00F869DC" w:rsidRDefault="00F869DC" w14:paraId="29E206F8" w14:textId="77777777">
      <w:pPr>
        <w:pStyle w:val="SpecSpecifierNotes0"/>
      </w:pPr>
      <w:r>
        <w:t>Specifier Notes:  Specify required accessories.  Delete accessories not required.</w:t>
      </w:r>
    </w:p>
    <w:p w:rsidR="00F869DC" w:rsidP="00F869DC" w:rsidRDefault="00F869DC" w14:paraId="29E206F9" w14:textId="77777777">
      <w:pPr>
        <w:pStyle w:val="SpecHeading6a"/>
      </w:pPr>
      <w:r>
        <w:t>Sump:</w:t>
      </w:r>
    </w:p>
    <w:p w:rsidR="00F869DC" w:rsidP="00F869DC" w:rsidRDefault="00F869DC" w14:paraId="29E206FA" w14:textId="77777777">
      <w:pPr>
        <w:pStyle w:val="SpecHeading71"/>
      </w:pPr>
      <w:r>
        <w:t>Material:  Precast fiber-reinforced composite concrete with concreted edge matching channels.</w:t>
      </w:r>
    </w:p>
    <w:p w:rsidRPr="002756E6" w:rsidR="00F869DC" w:rsidP="00F869DC" w:rsidRDefault="00F869DC" w14:paraId="29E206FB" w14:textId="77777777">
      <w:pPr>
        <w:pStyle w:val="SpecSpecifierNotes0"/>
      </w:pPr>
      <w:r>
        <w:t>Specifier Notes:  Silt bucket and odor trap are optional.  Delete if not required.</w:t>
      </w:r>
    </w:p>
    <w:p w:rsidR="00F869DC" w:rsidP="00F869DC" w:rsidRDefault="00F869DC" w14:paraId="29E206FC" w14:textId="77777777">
      <w:pPr>
        <w:pStyle w:val="SpecHeading71"/>
      </w:pPr>
      <w:r>
        <w:t>Silt Bucket:  Plastic.</w:t>
      </w:r>
    </w:p>
    <w:p w:rsidRPr="002756E6" w:rsidR="00F869DC" w:rsidP="00F869DC" w:rsidRDefault="00F869DC" w14:paraId="29E206FD" w14:textId="77777777">
      <w:pPr>
        <w:pStyle w:val="SpecHeading71"/>
      </w:pPr>
      <w:r>
        <w:t>Odor Trap:  Plastic.</w:t>
      </w:r>
    </w:p>
    <w:p w:rsidR="00F869DC" w:rsidP="00B75BE6" w:rsidRDefault="00F869DC" w14:paraId="29E206FE" w14:textId="77777777">
      <w:pPr>
        <w:pStyle w:val="SpecHeading6a"/>
      </w:pPr>
      <w:r>
        <w:t xml:space="preserve">Front and End Plates:  </w:t>
      </w:r>
      <w:r w:rsidR="00785615">
        <w:t xml:space="preserve">DN200 </w:t>
      </w:r>
      <w:r>
        <w:t>[</w:t>
      </w:r>
      <w:r w:rsidR="00785615">
        <w:t>g</w:t>
      </w:r>
      <w:r>
        <w:t xml:space="preserve">alvanized </w:t>
      </w:r>
      <w:proofErr w:type="gramStart"/>
      <w:r>
        <w:t>steel]  [</w:t>
      </w:r>
      <w:proofErr w:type="gramEnd"/>
      <w:r w:rsidR="00785615">
        <w:t>s</w:t>
      </w:r>
      <w:r>
        <w:t>tainless steel], [with]  [without] outlet.</w:t>
      </w:r>
    </w:p>
    <w:p w:rsidR="00785615" w:rsidP="00B75BE6" w:rsidRDefault="00785615" w14:paraId="29E206FF" w14:textId="77777777">
      <w:pPr>
        <w:pStyle w:val="SpecHeading6a"/>
      </w:pPr>
      <w:r>
        <w:t xml:space="preserve">No Hub </w:t>
      </w:r>
      <w:r w:rsidR="00B75BE6">
        <w:t>B</w:t>
      </w:r>
      <w:r>
        <w:t xml:space="preserve">ottom </w:t>
      </w:r>
      <w:r w:rsidR="00B75BE6">
        <w:t>O</w:t>
      </w:r>
      <w:r>
        <w:t>utlet</w:t>
      </w:r>
      <w:r w:rsidR="00B75BE6">
        <w:t>s</w:t>
      </w:r>
      <w:r>
        <w:t xml:space="preserve">:  DN200 </w:t>
      </w:r>
      <w:r w:rsidR="00B75BE6">
        <w:t>ga</w:t>
      </w:r>
      <w:r>
        <w:t>lvanized steel</w:t>
      </w:r>
      <w:r w:rsidR="00B75BE6">
        <w:t>.</w:t>
      </w:r>
    </w:p>
    <w:p w:rsidR="00B75BE6" w:rsidP="00B75BE6" w:rsidRDefault="00785615" w14:paraId="29E20700" w14:textId="77777777">
      <w:pPr>
        <w:pStyle w:val="SpecHeading6a"/>
      </w:pPr>
      <w:r>
        <w:t xml:space="preserve">Pipe </w:t>
      </w:r>
      <w:r w:rsidR="00B75BE6">
        <w:t>C</w:t>
      </w:r>
      <w:r>
        <w:t>onnector</w:t>
      </w:r>
      <w:r w:rsidR="00FA387B">
        <w:t xml:space="preserve">s:  </w:t>
      </w:r>
      <w:r>
        <w:t>DN200 PVC</w:t>
      </w:r>
      <w:r w:rsidR="00B75BE6">
        <w:t>.</w:t>
      </w:r>
    </w:p>
    <w:p w:rsidRPr="00785615" w:rsidR="00785615" w:rsidP="00B75BE6" w:rsidRDefault="00785615" w14:paraId="29E20701" w14:textId="77777777">
      <w:pPr>
        <w:pStyle w:val="SpecHeading6a"/>
      </w:pPr>
      <w:r>
        <w:t xml:space="preserve">Step </w:t>
      </w:r>
      <w:r w:rsidR="00B75BE6">
        <w:t>C</w:t>
      </w:r>
      <w:r>
        <w:t xml:space="preserve">onnector </w:t>
      </w:r>
      <w:r w:rsidR="00B75BE6">
        <w:t>P</w:t>
      </w:r>
      <w:r>
        <w:t>late</w:t>
      </w:r>
      <w:r w:rsidR="00B75BE6">
        <w:t>s:  Ga</w:t>
      </w:r>
      <w:r>
        <w:t>lvanized steel</w:t>
      </w:r>
      <w:r w:rsidR="00B75BE6">
        <w:t>.</w:t>
      </w:r>
    </w:p>
    <w:p w:rsidR="00F869DC" w:rsidP="00B75BE6" w:rsidRDefault="00F869DC" w14:paraId="29E20702" w14:textId="77777777">
      <w:pPr>
        <w:pStyle w:val="SpecHeading6a"/>
      </w:pPr>
      <w:r>
        <w:t>Anti-vandalism Locking Device:  Stainless steel.</w:t>
      </w:r>
    </w:p>
    <w:p w:rsidRPr="00245B4B" w:rsidR="00905DAA" w:rsidP="00905DAA" w:rsidRDefault="00D64640" w14:paraId="29E20703" w14:textId="77777777">
      <w:pPr>
        <w:pStyle w:val="SpecHeading4A"/>
        <w:rPr>
          <w:b/>
        </w:rPr>
      </w:pPr>
      <w:r w:rsidRPr="00245B4B">
        <w:rPr>
          <w:b/>
        </w:rPr>
        <w:t>Drainage Channel System</w:t>
      </w:r>
      <w:proofErr w:type="gramStart"/>
      <w:r w:rsidRPr="00245B4B">
        <w:rPr>
          <w:b/>
        </w:rPr>
        <w:t>:  “</w:t>
      </w:r>
      <w:proofErr w:type="gramEnd"/>
      <w:r w:rsidRPr="00245B4B">
        <w:rPr>
          <w:b/>
        </w:rPr>
        <w:t>FILCOTEN pro 300</w:t>
      </w:r>
      <w:r w:rsidRPr="00245B4B" w:rsidR="00E37BE9">
        <w:rPr>
          <w:b/>
        </w:rPr>
        <w:t>”</w:t>
      </w:r>
      <w:r w:rsidRPr="00245B4B" w:rsidR="00245B4B">
        <w:rPr>
          <w:b/>
        </w:rPr>
        <w:t xml:space="preserve"> 12”</w:t>
      </w:r>
      <w:r w:rsidRPr="00245B4B">
        <w:rPr>
          <w:b/>
        </w:rPr>
        <w:t>.</w:t>
      </w:r>
    </w:p>
    <w:p w:rsidR="00905DAA" w:rsidP="00905DAA" w:rsidRDefault="00245B4B" w14:paraId="29E20704" w14:textId="77777777">
      <w:pPr>
        <w:pStyle w:val="SpecHeading51"/>
      </w:pPr>
      <w:r>
        <w:t xml:space="preserve">12” </w:t>
      </w:r>
      <w:r w:rsidR="00905DAA">
        <w:t>Precast concrete drainage channels with concreted</w:t>
      </w:r>
      <w:r>
        <w:t xml:space="preserve"> galvanized steel</w:t>
      </w:r>
      <w:r w:rsidR="00905DAA">
        <w:t xml:space="preserve"> edges.</w:t>
      </w:r>
    </w:p>
    <w:p w:rsidR="00D64640" w:rsidP="00D64640" w:rsidRDefault="00D64640" w14:paraId="29E20705" w14:textId="77777777">
      <w:pPr>
        <w:pStyle w:val="SpecHeading51"/>
      </w:pPr>
      <w:r>
        <w:t>Channel Body Material:  Fiber-reinforced concrete composite.</w:t>
      </w:r>
    </w:p>
    <w:p w:rsidR="00D64640" w:rsidP="00D64640" w:rsidRDefault="00D64640" w14:paraId="29E20706" w14:textId="77777777">
      <w:pPr>
        <w:pStyle w:val="SpecHeading6a"/>
      </w:pPr>
      <w:r>
        <w:t>Fiber Content:  Minimum 0.4 percent by volume.</w:t>
      </w:r>
    </w:p>
    <w:p w:rsidR="00D64640" w:rsidP="00D64640" w:rsidRDefault="00D64640" w14:paraId="29E20707" w14:textId="77777777">
      <w:pPr>
        <w:pStyle w:val="SpecHeading51"/>
      </w:pPr>
      <w:r>
        <w:t>Load Class:  A15kN to E600kN.</w:t>
      </w:r>
    </w:p>
    <w:p w:rsidR="00D64640" w:rsidP="00D64640" w:rsidRDefault="00D64640" w14:paraId="29E20708" w14:textId="77777777">
      <w:pPr>
        <w:pStyle w:val="SpecHeading51"/>
      </w:pPr>
      <w:r>
        <w:t>Tested:  EN 1433.</w:t>
      </w:r>
    </w:p>
    <w:p w:rsidR="00D64640" w:rsidP="00D64640" w:rsidRDefault="00D64640" w14:paraId="29E20709" w14:textId="77777777">
      <w:pPr>
        <w:pStyle w:val="SpecHeading51"/>
      </w:pPr>
      <w:r>
        <w:t>Certified:  CE.</w:t>
      </w:r>
    </w:p>
    <w:p w:rsidR="00D64640" w:rsidP="00D64640" w:rsidRDefault="00D64640" w14:paraId="29E2070A" w14:textId="77777777">
      <w:pPr>
        <w:pStyle w:val="SpecHeading51"/>
      </w:pPr>
      <w:r>
        <w:t>Length per Section:  1,000 mm.</w:t>
      </w:r>
    </w:p>
    <w:p w:rsidRPr="00672C74" w:rsidR="00D64640" w:rsidP="00D64640" w:rsidRDefault="00D64640" w14:paraId="29E2070B" w14:textId="77777777">
      <w:pPr>
        <w:pStyle w:val="SpecHeading51"/>
      </w:pPr>
      <w:r>
        <w:t>Width:</w:t>
      </w:r>
    </w:p>
    <w:p w:rsidR="00D64640" w:rsidP="00D64640" w:rsidRDefault="00D64640" w14:paraId="29E2070C" w14:textId="77777777">
      <w:pPr>
        <w:pStyle w:val="SpecHeading6a"/>
      </w:pPr>
      <w:r>
        <w:t xml:space="preserve">Overall:  </w:t>
      </w:r>
      <w:r w:rsidR="00D04590">
        <w:t>360</w:t>
      </w:r>
      <w:r>
        <w:t xml:space="preserve"> mm.</w:t>
      </w:r>
    </w:p>
    <w:p w:rsidR="00D64640" w:rsidP="00D64640" w:rsidRDefault="00D64640" w14:paraId="29E2070D" w14:textId="77777777">
      <w:pPr>
        <w:pStyle w:val="SpecHeading6a"/>
      </w:pPr>
      <w:r>
        <w:t xml:space="preserve">Nominal:  </w:t>
      </w:r>
      <w:r w:rsidR="00D04590">
        <w:t>300</w:t>
      </w:r>
      <w:r>
        <w:t xml:space="preserve"> mm.</w:t>
      </w:r>
    </w:p>
    <w:p w:rsidR="00D64640" w:rsidP="00D64640" w:rsidRDefault="00D64640" w14:paraId="29E2070E" w14:textId="77777777">
      <w:pPr>
        <w:pStyle w:val="SpecHeading51"/>
      </w:pPr>
      <w:proofErr w:type="gramStart"/>
      <w:r>
        <w:t>Overall</w:t>
      </w:r>
      <w:proofErr w:type="gramEnd"/>
      <w:r>
        <w:t xml:space="preserve"> Height:  </w:t>
      </w:r>
      <w:r w:rsidR="00D04590">
        <w:t>360</w:t>
      </w:r>
      <w:r>
        <w:t xml:space="preserve"> to </w:t>
      </w:r>
      <w:r w:rsidR="00D04590">
        <w:t>460</w:t>
      </w:r>
      <w:r>
        <w:t xml:space="preserve"> mm.</w:t>
      </w:r>
    </w:p>
    <w:p w:rsidR="00D64640" w:rsidP="00D64640" w:rsidRDefault="00D64640" w14:paraId="29E2070F" w14:textId="77777777">
      <w:pPr>
        <w:pStyle w:val="SpecHeading51"/>
      </w:pPr>
      <w:r>
        <w:t>Wall Thickness:  19 mm.</w:t>
      </w:r>
    </w:p>
    <w:p w:rsidR="00FA387B" w:rsidP="00D64640" w:rsidRDefault="00D64640" w14:paraId="29E20710" w14:textId="77777777">
      <w:pPr>
        <w:pStyle w:val="SpecHeading51"/>
      </w:pPr>
      <w:r w:rsidRPr="00865A90">
        <w:t>Weight per Section without Grating:</w:t>
      </w:r>
    </w:p>
    <w:p w:rsidR="00FA387B" w:rsidP="0093512A" w:rsidRDefault="00FA387B" w14:paraId="29E20711" w14:textId="77777777">
      <w:pPr>
        <w:pStyle w:val="SpecHeading6a"/>
      </w:pPr>
      <w:r>
        <w:t>Galvanized Steel Edges:  74.3 to 107.7 kg.</w:t>
      </w:r>
    </w:p>
    <w:p w:rsidRPr="0093512A" w:rsidR="0093512A" w:rsidP="0093512A" w:rsidRDefault="0093512A" w14:paraId="29E20712" w14:textId="77777777">
      <w:pPr>
        <w:pStyle w:val="SpecSpecifierNotes0"/>
      </w:pPr>
      <w:r>
        <w:t>Specifier Notes:  Specify without or with internal slope.</w:t>
      </w:r>
    </w:p>
    <w:p w:rsidRPr="0093512A" w:rsidR="0093512A" w:rsidP="0093512A" w:rsidRDefault="0093512A" w14:paraId="29E20713" w14:textId="77777777">
      <w:pPr>
        <w:pStyle w:val="SpecHeading51"/>
      </w:pPr>
      <w:r w:rsidRPr="0093512A">
        <w:t>Internal Slope</w:t>
      </w:r>
      <w:proofErr w:type="gramStart"/>
      <w:r w:rsidRPr="0093512A">
        <w:t>:  [</w:t>
      </w:r>
      <w:proofErr w:type="gramEnd"/>
      <w:r w:rsidRPr="0093512A">
        <w:t>Without slope]  [0.5 percent].</w:t>
      </w:r>
    </w:p>
    <w:p w:rsidRPr="0048753D" w:rsidR="00D64640" w:rsidP="00D64640" w:rsidRDefault="00D64640" w14:paraId="29E20714" w14:textId="77777777">
      <w:pPr>
        <w:pStyle w:val="SpecSpecifierNotes0"/>
      </w:pPr>
      <w:r>
        <w:t>Specifier Notes:  Specify with or without bottom outlet.</w:t>
      </w:r>
    </w:p>
    <w:p w:rsidR="00D64640" w:rsidP="00D64640" w:rsidRDefault="00D64640" w14:paraId="29E20715" w14:textId="77777777">
      <w:pPr>
        <w:pStyle w:val="SpecHeading51"/>
      </w:pPr>
      <w:r>
        <w:t>Bottom Outlet</w:t>
      </w:r>
      <w:proofErr w:type="gramStart"/>
      <w:r>
        <w:t>:  [</w:t>
      </w:r>
      <w:proofErr w:type="gramEnd"/>
      <w:r>
        <w:t>With]  [Without].</w:t>
      </w:r>
    </w:p>
    <w:p w:rsidRPr="0059636C" w:rsidR="00D64640" w:rsidP="00D64640" w:rsidRDefault="00D64640" w14:paraId="29E20716" w14:textId="77777777">
      <w:pPr>
        <w:pStyle w:val="SpecHeading51"/>
      </w:pPr>
      <w:r>
        <w:t>Cross Bars:  None in channel cross section.</w:t>
      </w:r>
    </w:p>
    <w:p w:rsidR="00D64640" w:rsidP="00D64640" w:rsidRDefault="00D64640" w14:paraId="29E20717" w14:textId="77777777">
      <w:pPr>
        <w:pStyle w:val="SpecHeading51"/>
      </w:pPr>
      <w:r>
        <w:t xml:space="preserve">Sealant Joints:  </w:t>
      </w:r>
      <w:r w:rsidR="000321D1">
        <w:t>Male side of channel body</w:t>
      </w:r>
      <w:r>
        <w:t>.</w:t>
      </w:r>
    </w:p>
    <w:p w:rsidR="00D64640" w:rsidP="00D64640" w:rsidRDefault="00D64640" w14:paraId="29E20718" w14:textId="77777777">
      <w:pPr>
        <w:pStyle w:val="SpecHeading51"/>
      </w:pPr>
      <w:r>
        <w:t>Integrated Anchoring Ribs:  For mechanical fixing in concrete casing.</w:t>
      </w:r>
    </w:p>
    <w:p w:rsidRPr="00576789" w:rsidR="00D64640" w:rsidP="00D64640" w:rsidRDefault="00D64640" w14:paraId="29E20719" w14:textId="77777777">
      <w:pPr>
        <w:pStyle w:val="SpecHeading51"/>
      </w:pPr>
      <w:r>
        <w:t>Surface:</w:t>
      </w:r>
    </w:p>
    <w:p w:rsidR="00D64640" w:rsidP="00D64640" w:rsidRDefault="00D64640" w14:paraId="29E2071A" w14:textId="77777777">
      <w:pPr>
        <w:pStyle w:val="SpecHeading6a"/>
      </w:pPr>
      <w:r>
        <w:t>Exterior:  Rough for good adhesion to concrete casing.</w:t>
      </w:r>
    </w:p>
    <w:p w:rsidR="00D64640" w:rsidP="00D64640" w:rsidRDefault="00D64640" w14:paraId="29E2071B" w14:textId="77777777">
      <w:pPr>
        <w:pStyle w:val="SpecHeading6a"/>
      </w:pPr>
      <w:r>
        <w:t>Interior:  Smooth for maximum discharge rate.</w:t>
      </w:r>
    </w:p>
    <w:p w:rsidR="00D64640" w:rsidP="00D64640" w:rsidRDefault="00D64640" w14:paraId="29E2071C" w14:textId="77777777">
      <w:pPr>
        <w:pStyle w:val="SpecHeading51"/>
      </w:pPr>
      <w:r>
        <w:t>M</w:t>
      </w:r>
      <w:r w:rsidRPr="00235BB0">
        <w:t>ineral-</w:t>
      </w:r>
      <w:r>
        <w:t>B</w:t>
      </w:r>
      <w:r w:rsidRPr="00235BB0">
        <w:t xml:space="preserve">ased </w:t>
      </w:r>
      <w:r>
        <w:t>M</w:t>
      </w:r>
      <w:r w:rsidRPr="00235BB0">
        <w:t>aterial</w:t>
      </w:r>
      <w:r>
        <w:t>:  100 percent.</w:t>
      </w:r>
    </w:p>
    <w:p w:rsidRPr="00235BB0" w:rsidR="00D64640" w:rsidP="00D64640" w:rsidRDefault="00D64640" w14:paraId="29E2071D" w14:textId="77777777">
      <w:pPr>
        <w:pStyle w:val="SpecHeading51"/>
      </w:pPr>
      <w:r>
        <w:t>R</w:t>
      </w:r>
      <w:r w:rsidRPr="00235BB0">
        <w:t>ecyclable</w:t>
      </w:r>
      <w:r>
        <w:t>:  100 percent.</w:t>
      </w:r>
    </w:p>
    <w:p w:rsidR="00D64640" w:rsidP="00D64640" w:rsidRDefault="00D64640" w14:paraId="29E2071E" w14:textId="77777777">
      <w:pPr>
        <w:pStyle w:val="SpecHeading51"/>
      </w:pPr>
      <w:r>
        <w:t>Accessories:</w:t>
      </w:r>
    </w:p>
    <w:p w:rsidRPr="00CA768D" w:rsidR="00D64640" w:rsidP="00D64640" w:rsidRDefault="00D64640" w14:paraId="29E2071F" w14:textId="77777777">
      <w:pPr>
        <w:pStyle w:val="SpecSpecifierNotes0"/>
      </w:pPr>
      <w:r>
        <w:t>Specifier Notes:  Specify required accessories.  Delete accessories not required.</w:t>
      </w:r>
    </w:p>
    <w:p w:rsidR="00D64640" w:rsidP="00D64640" w:rsidRDefault="00D64640" w14:paraId="29E20720" w14:textId="77777777">
      <w:pPr>
        <w:pStyle w:val="SpecHeading6a"/>
      </w:pPr>
      <w:r>
        <w:t>Sump:</w:t>
      </w:r>
    </w:p>
    <w:p w:rsidR="00D64640" w:rsidP="00D64640" w:rsidRDefault="00D64640" w14:paraId="29E20721" w14:textId="77777777">
      <w:pPr>
        <w:pStyle w:val="SpecHeading71"/>
      </w:pPr>
      <w:r>
        <w:t>Material:  Precast fiber-reinforced composite concrete with concreted edge matching channels.</w:t>
      </w:r>
    </w:p>
    <w:p w:rsidRPr="002756E6" w:rsidR="00D64640" w:rsidP="00D64640" w:rsidRDefault="00D64640" w14:paraId="29E20722" w14:textId="77777777">
      <w:pPr>
        <w:pStyle w:val="SpecSpecifierNotes0"/>
      </w:pPr>
      <w:r>
        <w:t>Specifier Notes:  Silt bucket and odor trap are optional.  Delete if not required.</w:t>
      </w:r>
    </w:p>
    <w:p w:rsidR="00D64640" w:rsidP="00D64640" w:rsidRDefault="00D64640" w14:paraId="29E20723" w14:textId="77777777">
      <w:pPr>
        <w:pStyle w:val="SpecHeading71"/>
      </w:pPr>
      <w:r>
        <w:t xml:space="preserve">Silt Bucket:  </w:t>
      </w:r>
      <w:r w:rsidR="00D04590">
        <w:t>Galvanized steel</w:t>
      </w:r>
      <w:r>
        <w:t>.</w:t>
      </w:r>
    </w:p>
    <w:p w:rsidRPr="002756E6" w:rsidR="00D64640" w:rsidP="00D64640" w:rsidRDefault="00D64640" w14:paraId="29E20724" w14:textId="77777777">
      <w:pPr>
        <w:pStyle w:val="SpecHeading71"/>
      </w:pPr>
      <w:r>
        <w:t>Odor Trap:  Plastic.</w:t>
      </w:r>
    </w:p>
    <w:p w:rsidRPr="000245C6" w:rsidR="00D64640" w:rsidP="000245C6" w:rsidRDefault="00D64640" w14:paraId="29E20725" w14:textId="77777777">
      <w:pPr>
        <w:pStyle w:val="SpecHeading6a"/>
      </w:pPr>
      <w:r w:rsidRPr="000245C6">
        <w:t xml:space="preserve">Front and End Plates:  </w:t>
      </w:r>
      <w:r w:rsidRPr="000245C6" w:rsidR="000245C6">
        <w:t>DN200 [g</w:t>
      </w:r>
      <w:r w:rsidRPr="000245C6">
        <w:t xml:space="preserve">alvanized </w:t>
      </w:r>
      <w:proofErr w:type="gramStart"/>
      <w:r w:rsidRPr="000245C6">
        <w:t>steel</w:t>
      </w:r>
      <w:r w:rsidRPr="000245C6" w:rsidR="000245C6">
        <w:t>]  [</w:t>
      </w:r>
      <w:proofErr w:type="gramEnd"/>
      <w:r w:rsidRPr="000245C6" w:rsidR="000245C6">
        <w:t>stainless steel]</w:t>
      </w:r>
      <w:r w:rsidRPr="000245C6">
        <w:t>, [with]  [without] outlet.</w:t>
      </w:r>
    </w:p>
    <w:p w:rsidRPr="000245C6" w:rsidR="000245C6" w:rsidP="000245C6" w:rsidRDefault="000245C6" w14:paraId="29E20726" w14:textId="77777777">
      <w:pPr>
        <w:pStyle w:val="SpecHeading6a"/>
      </w:pPr>
      <w:r w:rsidRPr="000245C6">
        <w:t>No Hub Bottom Outlets:  DN200 galvanized steel.</w:t>
      </w:r>
    </w:p>
    <w:p w:rsidRPr="000245C6" w:rsidR="000245C6" w:rsidP="000245C6" w:rsidRDefault="000245C6" w14:paraId="29E20727" w14:textId="77777777">
      <w:pPr>
        <w:pStyle w:val="SpecHeading6a"/>
      </w:pPr>
      <w:r w:rsidRPr="000245C6">
        <w:t>End Cap</w:t>
      </w:r>
      <w:r>
        <w:t>s</w:t>
      </w:r>
      <w:r w:rsidRPr="000245C6">
        <w:t xml:space="preserve"> for Catch Basin</w:t>
      </w:r>
      <w:r>
        <w:t>s</w:t>
      </w:r>
      <w:r w:rsidRPr="000245C6">
        <w:t>:  Connection cut-outs, galvanized steel.</w:t>
      </w:r>
    </w:p>
    <w:p w:rsidRPr="000245C6" w:rsidR="000245C6" w:rsidP="000245C6" w:rsidRDefault="000245C6" w14:paraId="29E20728" w14:textId="77777777">
      <w:pPr>
        <w:pStyle w:val="SpecHeading6a"/>
      </w:pPr>
      <w:r w:rsidRPr="000245C6">
        <w:t>Catch basin extension unit.</w:t>
      </w:r>
    </w:p>
    <w:p w:rsidRPr="000245C6" w:rsidR="000245C6" w:rsidP="000245C6" w:rsidRDefault="000245C6" w14:paraId="29E20729" w14:textId="77777777">
      <w:pPr>
        <w:pStyle w:val="SpecHeading6a"/>
      </w:pPr>
      <w:r w:rsidRPr="000245C6">
        <w:t>Pipe Connectors:  DN200 PVC.</w:t>
      </w:r>
    </w:p>
    <w:p w:rsidRPr="000245C6" w:rsidR="000245C6" w:rsidP="000245C6" w:rsidRDefault="000245C6" w14:paraId="29E2072A" w14:textId="77777777">
      <w:pPr>
        <w:pStyle w:val="SpecHeading6a"/>
      </w:pPr>
      <w:r w:rsidRPr="000245C6">
        <w:t>Step Connector Plates:  Galvanized steel.</w:t>
      </w:r>
    </w:p>
    <w:p w:rsidR="00E63B72" w:rsidP="00E63B72" w:rsidRDefault="00E63B72" w14:paraId="29E2072B" w14:textId="77777777">
      <w:pPr>
        <w:pStyle w:val="SpecHeading311"/>
      </w:pPr>
      <w:r>
        <w:t>GRAT</w:t>
      </w:r>
      <w:r w:rsidR="004C600D">
        <w:t>INGS</w:t>
      </w:r>
    </w:p>
    <w:p w:rsidR="00E63B72" w:rsidP="00341401" w:rsidRDefault="00341401" w14:paraId="29E2072C" w14:textId="77777777">
      <w:pPr>
        <w:pStyle w:val="SpecSpecifierNotes0"/>
      </w:pPr>
      <w:r>
        <w:t>Specifier Notes:  Specify required grat</w:t>
      </w:r>
      <w:r w:rsidR="004C600D">
        <w:t>ings</w:t>
      </w:r>
      <w:r>
        <w:t>.  Delete grat</w:t>
      </w:r>
      <w:r w:rsidR="004C600D">
        <w:t>ings</w:t>
      </w:r>
      <w:r>
        <w:t xml:space="preserve"> not required.</w:t>
      </w:r>
    </w:p>
    <w:p w:rsidR="00B342D0" w:rsidP="00C24047" w:rsidRDefault="00B342D0" w14:paraId="24A0AEF4" w14:textId="779111C9">
      <w:pPr>
        <w:pStyle w:val="ListParagraph"/>
        <w:numPr>
          <w:ilvl w:val="0"/>
          <w:numId w:val="22"/>
        </w:numPr>
      </w:pPr>
      <w:r>
        <w:t xml:space="preserve">Grating for NW100: Reinforced slotted grating, galvanized, class A 15 </w:t>
      </w:r>
      <w:proofErr w:type="spellStart"/>
      <w:r>
        <w:t>kN.</w:t>
      </w:r>
      <w:proofErr w:type="spellEnd"/>
    </w:p>
    <w:p w:rsidR="00B342D0" w:rsidP="00C24047" w:rsidRDefault="00B342D0" w14:paraId="436498B0" w14:textId="08010D26">
      <w:pPr>
        <w:pStyle w:val="ListParagraph"/>
        <w:numPr>
          <w:ilvl w:val="0"/>
          <w:numId w:val="22"/>
        </w:numPr>
      </w:pPr>
      <w:r>
        <w:t xml:space="preserve">Grating for NW100: Reinforced slotted grating, galvanized, class C 250 </w:t>
      </w:r>
      <w:proofErr w:type="spellStart"/>
      <w:r>
        <w:t>kN.</w:t>
      </w:r>
      <w:proofErr w:type="spellEnd"/>
    </w:p>
    <w:p w:rsidR="00B342D0" w:rsidP="00C24047" w:rsidRDefault="00B342D0" w14:paraId="05426DCF" w14:textId="703E8A29">
      <w:pPr>
        <w:pStyle w:val="ListParagraph"/>
        <w:numPr>
          <w:ilvl w:val="0"/>
          <w:numId w:val="22"/>
        </w:numPr>
      </w:pPr>
      <w:r>
        <w:t xml:space="preserve">Grating for NW100: ADA Mesh grating, galvanized, class B 125 </w:t>
      </w:r>
      <w:proofErr w:type="spellStart"/>
      <w:r>
        <w:t>kN.</w:t>
      </w:r>
      <w:proofErr w:type="spellEnd"/>
    </w:p>
    <w:p w:rsidR="00B342D0" w:rsidP="00C24047" w:rsidRDefault="00B342D0" w14:paraId="607B57D1" w14:textId="07A5681E">
      <w:pPr>
        <w:pStyle w:val="ListParagraph"/>
        <w:numPr>
          <w:ilvl w:val="0"/>
          <w:numId w:val="22"/>
        </w:numPr>
      </w:pPr>
      <w:r>
        <w:t xml:space="preserve">Grating for NW100: ADA Mesh grating, galvanized, class C 250 </w:t>
      </w:r>
      <w:proofErr w:type="spellStart"/>
      <w:r>
        <w:t>kN.</w:t>
      </w:r>
      <w:proofErr w:type="spellEnd"/>
    </w:p>
    <w:p w:rsidR="00B342D0" w:rsidP="00C24047" w:rsidRDefault="00B342D0" w14:paraId="76E4E0E9" w14:textId="3378B18A">
      <w:pPr>
        <w:pStyle w:val="ListParagraph"/>
        <w:numPr>
          <w:ilvl w:val="0"/>
          <w:numId w:val="22"/>
        </w:numPr>
      </w:pPr>
      <w:r>
        <w:t xml:space="preserve">Grating for NW100: ADA HEELPROOF Perforated grating, galvanized, class A 15 </w:t>
      </w:r>
      <w:proofErr w:type="spellStart"/>
      <w:r>
        <w:t>kN.</w:t>
      </w:r>
      <w:proofErr w:type="spellEnd"/>
    </w:p>
    <w:p w:rsidR="00B342D0" w:rsidP="00C24047" w:rsidRDefault="00B342D0" w14:paraId="459551BD" w14:textId="048C5E1D">
      <w:pPr>
        <w:pStyle w:val="ListParagraph"/>
        <w:numPr>
          <w:ilvl w:val="0"/>
          <w:numId w:val="22"/>
        </w:numPr>
      </w:pPr>
      <w:r>
        <w:t xml:space="preserve">Grating for NW100: ADA HEELPROOF Perforated grating, galvanized, class C 250 </w:t>
      </w:r>
      <w:proofErr w:type="spellStart"/>
      <w:r>
        <w:t>kN.</w:t>
      </w:r>
      <w:proofErr w:type="spellEnd"/>
    </w:p>
    <w:p w:rsidR="00B342D0" w:rsidP="00C24047" w:rsidRDefault="00B342D0" w14:paraId="0C6DACAF" w14:textId="4F855909">
      <w:pPr>
        <w:pStyle w:val="ListParagraph"/>
        <w:numPr>
          <w:ilvl w:val="0"/>
          <w:numId w:val="22"/>
        </w:numPr>
      </w:pPr>
      <w:r>
        <w:t xml:space="preserve">Grating for NW100: Ductile iron slotted grating, class E 600 </w:t>
      </w:r>
      <w:proofErr w:type="spellStart"/>
      <w:r>
        <w:t>kN.</w:t>
      </w:r>
      <w:proofErr w:type="spellEnd"/>
    </w:p>
    <w:p w:rsidR="00B342D0" w:rsidP="00C24047" w:rsidRDefault="00B342D0" w14:paraId="66867410" w14:textId="53DD2FB9">
      <w:pPr>
        <w:pStyle w:val="ListParagraph"/>
        <w:numPr>
          <w:ilvl w:val="0"/>
          <w:numId w:val="22"/>
        </w:numPr>
      </w:pPr>
      <w:r>
        <w:t xml:space="preserve">Grating for NW100: ADA Ductile iron longitudinal grating, class D 400 </w:t>
      </w:r>
      <w:proofErr w:type="spellStart"/>
      <w:r>
        <w:t>kN.</w:t>
      </w:r>
      <w:proofErr w:type="spellEnd"/>
    </w:p>
    <w:p w:rsidR="00B342D0" w:rsidP="00C24047" w:rsidRDefault="00B342D0" w14:paraId="4F1F7662" w14:textId="35315E11">
      <w:pPr>
        <w:pStyle w:val="ListParagraph"/>
        <w:numPr>
          <w:ilvl w:val="0"/>
          <w:numId w:val="22"/>
        </w:numPr>
      </w:pPr>
      <w:r>
        <w:t xml:space="preserve">Grating for NW100: ADA HEELPROOF Ductile iron longitudinal grating, class C 250 </w:t>
      </w:r>
      <w:proofErr w:type="spellStart"/>
      <w:r>
        <w:t>kN.</w:t>
      </w:r>
      <w:proofErr w:type="spellEnd"/>
    </w:p>
    <w:p w:rsidR="00B342D0" w:rsidP="00C24047" w:rsidRDefault="00B342D0" w14:paraId="050D6F03" w14:textId="0D6BAFBD">
      <w:pPr>
        <w:pStyle w:val="ListParagraph"/>
        <w:numPr>
          <w:ilvl w:val="0"/>
          <w:numId w:val="22"/>
        </w:numPr>
      </w:pPr>
      <w:r>
        <w:t xml:space="preserve">Grating for NW100: HEELPROOF Ductile iron grating KIARO class D 400 </w:t>
      </w:r>
      <w:proofErr w:type="spellStart"/>
      <w:r>
        <w:t>kN.</w:t>
      </w:r>
      <w:proofErr w:type="spellEnd"/>
    </w:p>
    <w:p w:rsidR="00B342D0" w:rsidP="00C24047" w:rsidRDefault="00B342D0" w14:paraId="6F687EA8" w14:textId="28FEB803">
      <w:pPr>
        <w:pStyle w:val="ListParagraph"/>
        <w:numPr>
          <w:ilvl w:val="0"/>
          <w:numId w:val="22"/>
        </w:numPr>
      </w:pPr>
      <w:r>
        <w:t xml:space="preserve">Grating for NW100: HEELPROOF Ductile iron grating VIA class D 400 </w:t>
      </w:r>
      <w:proofErr w:type="spellStart"/>
      <w:r>
        <w:t>kN.</w:t>
      </w:r>
      <w:proofErr w:type="spellEnd"/>
    </w:p>
    <w:p w:rsidR="00B342D0" w:rsidP="00C24047" w:rsidRDefault="00B342D0" w14:paraId="16CFF88E" w14:textId="6B0A33D3">
      <w:pPr>
        <w:pStyle w:val="ListParagraph"/>
        <w:numPr>
          <w:ilvl w:val="0"/>
          <w:numId w:val="22"/>
        </w:numPr>
      </w:pPr>
      <w:r>
        <w:t xml:space="preserve">Grating for NW100: HEELPROOF Ductile iron decorative grating VILLE, class E 600 </w:t>
      </w:r>
      <w:proofErr w:type="spellStart"/>
      <w:r>
        <w:t>kN.</w:t>
      </w:r>
      <w:proofErr w:type="spellEnd"/>
    </w:p>
    <w:p w:rsidR="00B342D0" w:rsidP="00C24047" w:rsidRDefault="00B342D0" w14:paraId="437F2D70" w14:textId="37696C5C">
      <w:pPr>
        <w:pStyle w:val="ListParagraph"/>
        <w:numPr>
          <w:ilvl w:val="0"/>
          <w:numId w:val="22"/>
        </w:numPr>
      </w:pPr>
      <w:r>
        <w:t xml:space="preserve">Grating for NW100: ADA HEELPROOF COMBee grating, polyamide, class B 125 </w:t>
      </w:r>
      <w:proofErr w:type="spellStart"/>
      <w:r>
        <w:t>kN.</w:t>
      </w:r>
      <w:proofErr w:type="spellEnd"/>
    </w:p>
    <w:p w:rsidR="00B342D0" w:rsidP="00C24047" w:rsidRDefault="00B342D0" w14:paraId="00FEF0F7" w14:textId="53554084">
      <w:pPr>
        <w:pStyle w:val="ListParagraph"/>
        <w:numPr>
          <w:ilvl w:val="0"/>
          <w:numId w:val="22"/>
        </w:numPr>
      </w:pPr>
      <w:r>
        <w:t xml:space="preserve">Grating for NW100: ADA HEELPROOF COMBee grating, polyamide, class C 250 </w:t>
      </w:r>
      <w:proofErr w:type="spellStart"/>
      <w:r>
        <w:t>kN.</w:t>
      </w:r>
      <w:proofErr w:type="spellEnd"/>
    </w:p>
    <w:p w:rsidR="0077573C" w:rsidP="00C24047" w:rsidRDefault="0077573C" w14:paraId="384A6545" w14:textId="6F0658CA">
      <w:pPr>
        <w:pStyle w:val="ListParagraph"/>
        <w:numPr>
          <w:ilvl w:val="0"/>
          <w:numId w:val="22"/>
        </w:numPr>
      </w:pPr>
      <w:r>
        <w:t xml:space="preserve">Grating for NW200: ADA Mesh grating, galvanized, class B 125 </w:t>
      </w:r>
      <w:proofErr w:type="spellStart"/>
      <w:r>
        <w:t>kN.</w:t>
      </w:r>
      <w:proofErr w:type="spellEnd"/>
    </w:p>
    <w:p w:rsidR="0077573C" w:rsidP="00C24047" w:rsidRDefault="0077573C" w14:paraId="191BE1D5" w14:textId="6962B15B">
      <w:pPr>
        <w:pStyle w:val="ListParagraph"/>
        <w:numPr>
          <w:ilvl w:val="0"/>
          <w:numId w:val="22"/>
        </w:numPr>
      </w:pPr>
      <w:r>
        <w:t xml:space="preserve">Grating for NW200: ADA Mesh grating, galvanized, class C 250 </w:t>
      </w:r>
      <w:proofErr w:type="spellStart"/>
      <w:r>
        <w:t>kN.</w:t>
      </w:r>
      <w:proofErr w:type="spellEnd"/>
    </w:p>
    <w:p w:rsidR="0077573C" w:rsidP="00C24047" w:rsidRDefault="0077573C" w14:paraId="5DB37315" w14:textId="11D26F82">
      <w:pPr>
        <w:pStyle w:val="ListParagraph"/>
        <w:numPr>
          <w:ilvl w:val="0"/>
          <w:numId w:val="22"/>
        </w:numPr>
      </w:pPr>
      <w:r>
        <w:t xml:space="preserve">Grating for NW200: ADA Mesh grating, galvanized, class D 400 </w:t>
      </w:r>
      <w:proofErr w:type="spellStart"/>
      <w:r>
        <w:t>kN.</w:t>
      </w:r>
      <w:proofErr w:type="spellEnd"/>
    </w:p>
    <w:p w:rsidR="0077573C" w:rsidP="00C24047" w:rsidRDefault="0077573C" w14:paraId="4852CA24" w14:textId="6734CF6F">
      <w:pPr>
        <w:pStyle w:val="ListParagraph"/>
        <w:numPr>
          <w:ilvl w:val="0"/>
          <w:numId w:val="22"/>
        </w:numPr>
      </w:pPr>
      <w:r>
        <w:t xml:space="preserve">Grating for NW200: ADA HEELPROOF Perforated grating, galvanized, class C 250 </w:t>
      </w:r>
      <w:proofErr w:type="spellStart"/>
      <w:r>
        <w:t>kN.</w:t>
      </w:r>
      <w:proofErr w:type="spellEnd"/>
    </w:p>
    <w:p w:rsidR="0077573C" w:rsidP="00C24047" w:rsidRDefault="0077573C" w14:paraId="2B2194EE" w14:textId="4C1E888F">
      <w:pPr>
        <w:pStyle w:val="ListParagraph"/>
        <w:numPr>
          <w:ilvl w:val="0"/>
          <w:numId w:val="22"/>
        </w:numPr>
      </w:pPr>
      <w:r>
        <w:t xml:space="preserve">Grating for NW200: Ductile iron slotted grating, class E 600 </w:t>
      </w:r>
      <w:proofErr w:type="spellStart"/>
      <w:r>
        <w:t>kN.</w:t>
      </w:r>
      <w:proofErr w:type="spellEnd"/>
    </w:p>
    <w:p w:rsidR="0077573C" w:rsidP="00C24047" w:rsidRDefault="0077573C" w14:paraId="425B3DBC" w14:textId="52C632D9">
      <w:pPr>
        <w:pStyle w:val="ListParagraph"/>
        <w:numPr>
          <w:ilvl w:val="0"/>
          <w:numId w:val="22"/>
        </w:numPr>
      </w:pPr>
      <w:r>
        <w:t xml:space="preserve">Grating for NW200: ADA Ductile iron longitudinal grating, class D 400 </w:t>
      </w:r>
      <w:proofErr w:type="spellStart"/>
      <w:r>
        <w:t>kN.</w:t>
      </w:r>
      <w:proofErr w:type="spellEnd"/>
    </w:p>
    <w:p w:rsidR="0077573C" w:rsidP="00C24047" w:rsidRDefault="0077573C" w14:paraId="415C35E1" w14:textId="56CC2CC2">
      <w:pPr>
        <w:pStyle w:val="ListParagraph"/>
        <w:numPr>
          <w:ilvl w:val="0"/>
          <w:numId w:val="22"/>
        </w:numPr>
      </w:pPr>
      <w:r>
        <w:t xml:space="preserve">Grating for NW200: HEELPROOF Ductile iron grating KIARO, class D 400 </w:t>
      </w:r>
      <w:proofErr w:type="spellStart"/>
      <w:r>
        <w:t>kN.</w:t>
      </w:r>
      <w:proofErr w:type="spellEnd"/>
    </w:p>
    <w:p w:rsidR="0077573C" w:rsidP="00C24047" w:rsidRDefault="0077573C" w14:paraId="098BD7C0" w14:textId="686E455F">
      <w:pPr>
        <w:pStyle w:val="ListParagraph"/>
        <w:numPr>
          <w:ilvl w:val="0"/>
          <w:numId w:val="22"/>
        </w:numPr>
      </w:pPr>
      <w:r>
        <w:t xml:space="preserve">Grating for NW200: HEELPROOF Ductile iron grating VIA, class D 400 </w:t>
      </w:r>
      <w:proofErr w:type="spellStart"/>
      <w:r>
        <w:t>kN.</w:t>
      </w:r>
      <w:proofErr w:type="spellEnd"/>
    </w:p>
    <w:p w:rsidR="0077573C" w:rsidP="00C24047" w:rsidRDefault="0077573C" w14:paraId="54E0A083" w14:textId="60B6BFF2">
      <w:pPr>
        <w:pStyle w:val="ListParagraph"/>
        <w:numPr>
          <w:ilvl w:val="0"/>
          <w:numId w:val="22"/>
        </w:numPr>
      </w:pPr>
      <w:r>
        <w:t xml:space="preserve">Grating for NW200: HEELPROOF Ductile iron decorative grating VILLE class E 600 </w:t>
      </w:r>
      <w:proofErr w:type="spellStart"/>
      <w:r>
        <w:t>kN.</w:t>
      </w:r>
      <w:proofErr w:type="spellEnd"/>
    </w:p>
    <w:p w:rsidR="0077573C" w:rsidP="00C24047" w:rsidRDefault="0077573C" w14:paraId="487AB188" w14:textId="237D6A63">
      <w:pPr>
        <w:pStyle w:val="ListParagraph"/>
        <w:numPr>
          <w:ilvl w:val="0"/>
          <w:numId w:val="22"/>
        </w:numPr>
      </w:pPr>
      <w:r>
        <w:t xml:space="preserve">Grating for NW300: ADA Mesh grating, galvanized, class C 250 </w:t>
      </w:r>
      <w:proofErr w:type="spellStart"/>
      <w:r>
        <w:t>kN.</w:t>
      </w:r>
      <w:proofErr w:type="spellEnd"/>
    </w:p>
    <w:p w:rsidR="0077573C" w:rsidP="00C24047" w:rsidRDefault="0077573C" w14:paraId="25F9967C" w14:textId="1A3685CA">
      <w:pPr>
        <w:pStyle w:val="ListParagraph"/>
        <w:numPr>
          <w:ilvl w:val="0"/>
          <w:numId w:val="22"/>
        </w:numPr>
      </w:pPr>
      <w:r>
        <w:t xml:space="preserve">Grating for NW300: Ductile iron longitudinal grating, class E 600 </w:t>
      </w:r>
      <w:proofErr w:type="spellStart"/>
      <w:r>
        <w:t>kN.</w:t>
      </w:r>
      <w:proofErr w:type="spellEnd"/>
    </w:p>
    <w:p w:rsidR="0077573C" w:rsidP="00C24047" w:rsidRDefault="0077573C" w14:paraId="1A9AA091" w14:textId="6CEB9EB3">
      <w:pPr>
        <w:pStyle w:val="ListParagraph"/>
        <w:numPr>
          <w:ilvl w:val="0"/>
          <w:numId w:val="22"/>
        </w:numPr>
      </w:pPr>
      <w:r>
        <w:t xml:space="preserve">Grating for NW300: HEELPROOF Ductile iron grating KIARO, class D 400 </w:t>
      </w:r>
      <w:proofErr w:type="spellStart"/>
      <w:r>
        <w:t>kN.</w:t>
      </w:r>
      <w:proofErr w:type="spellEnd"/>
    </w:p>
    <w:p w:rsidR="0077573C" w:rsidP="00C24047" w:rsidRDefault="0077573C" w14:paraId="390EA36F" w14:textId="3CE05A0B">
      <w:pPr>
        <w:pStyle w:val="ListParagraph"/>
        <w:numPr>
          <w:ilvl w:val="0"/>
          <w:numId w:val="22"/>
        </w:numPr>
      </w:pPr>
      <w:r>
        <w:t xml:space="preserve">Grating for NW300: HEELPROOF Ductile iron grating VIA, class D 400 </w:t>
      </w:r>
      <w:proofErr w:type="spellStart"/>
      <w:r>
        <w:t>kN.</w:t>
      </w:r>
      <w:proofErr w:type="spellEnd"/>
    </w:p>
    <w:p w:rsidRPr="00471E7B" w:rsidR="00471E7B" w:rsidP="00C24047" w:rsidRDefault="0077573C" w14:paraId="2ABFF1B5" w14:textId="2959E222">
      <w:pPr>
        <w:pStyle w:val="ListParagraph"/>
        <w:numPr>
          <w:ilvl w:val="0"/>
          <w:numId w:val="22"/>
        </w:numPr>
      </w:pPr>
      <w:r>
        <w:t xml:space="preserve">Grating for NW300: HEELPROOF Ductile iron grating VILLE, class E 600 </w:t>
      </w:r>
      <w:proofErr w:type="spellStart"/>
      <w:r>
        <w:t>kN.</w:t>
      </w:r>
      <w:proofErr w:type="spellEnd"/>
    </w:p>
    <w:p w:rsidR="008D2910" w:rsidP="008D2910" w:rsidRDefault="008D2910" w14:paraId="29E2072E" w14:textId="77777777">
      <w:pPr>
        <w:pStyle w:val="SpecHeading2Part1"/>
      </w:pPr>
      <w:r>
        <w:t>EXECUTION</w:t>
      </w:r>
    </w:p>
    <w:p w:rsidR="008D2910" w:rsidP="008D2910" w:rsidRDefault="008D2910" w14:paraId="29E2072F" w14:textId="77777777">
      <w:pPr>
        <w:pStyle w:val="SpecHeading311"/>
      </w:pPr>
      <w:r>
        <w:t>EXAMINATION</w:t>
      </w:r>
    </w:p>
    <w:p w:rsidR="008D2910" w:rsidP="008D2910" w:rsidRDefault="008D2910" w14:paraId="29E20730" w14:textId="77777777">
      <w:pPr>
        <w:pStyle w:val="SpecHeading4A"/>
      </w:pPr>
      <w:r>
        <w:t xml:space="preserve">Examine areas to receive </w:t>
      </w:r>
      <w:r w:rsidR="009C7452">
        <w:t xml:space="preserve">drainage channel </w:t>
      </w:r>
      <w:r w:rsidR="00A07EE3">
        <w:t>system</w:t>
      </w:r>
      <w:r w:rsidR="00C44D49">
        <w:t>.</w:t>
      </w:r>
    </w:p>
    <w:p w:rsidR="00C44D49" w:rsidP="00C44D49" w:rsidRDefault="00C44D49" w14:paraId="29E20731" w14:textId="77777777">
      <w:pPr>
        <w:pStyle w:val="SpecHeading4A"/>
      </w:pPr>
      <w:r>
        <w:t xml:space="preserve">Notify Architect </w:t>
      </w:r>
      <w:r w:rsidR="00515C67">
        <w:t>of conditions that would adversely affect installation or subsequent use.</w:t>
      </w:r>
    </w:p>
    <w:p w:rsidR="00C44D49" w:rsidP="00C44D49" w:rsidRDefault="00C44D49" w14:paraId="29E20732" w14:textId="77777777">
      <w:pPr>
        <w:pStyle w:val="SpecHeading4A"/>
      </w:pPr>
      <w:r>
        <w:t xml:space="preserve">Do not begin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:rsidR="00C44D49" w:rsidP="00C44D49" w:rsidRDefault="00C44D49" w14:paraId="29E20733" w14:textId="77777777">
      <w:pPr>
        <w:pStyle w:val="SpecHeading311"/>
      </w:pPr>
      <w:r>
        <w:t>INSTALLATION</w:t>
      </w:r>
    </w:p>
    <w:p w:rsidR="00561121" w:rsidP="00020BC1" w:rsidRDefault="00561121" w14:paraId="29E20734" w14:textId="77777777">
      <w:pPr>
        <w:pStyle w:val="SpecHeading4A"/>
      </w:pPr>
      <w:r>
        <w:t xml:space="preserve">Install </w:t>
      </w:r>
      <w:r w:rsidR="009C7452">
        <w:t xml:space="preserve">drainage channel </w:t>
      </w:r>
      <w:r w:rsidR="00020BC1">
        <w:t xml:space="preserve">system </w:t>
      </w:r>
      <w:r>
        <w:t>in accordance with manufacturer’s instructions at locations indicated on the Drawings.</w:t>
      </w:r>
    </w:p>
    <w:p w:rsidR="00020BC1" w:rsidP="00020BC1" w:rsidRDefault="00020BC1" w14:paraId="29E20735" w14:textId="77777777">
      <w:pPr>
        <w:pStyle w:val="SpecHeading4A"/>
      </w:pPr>
      <w:r>
        <w:t xml:space="preserve">Excavate trenches to ensure proper thickness of concrete beneath and on both sides of channels are maintained and are in accordance with </w:t>
      </w:r>
      <w:r w:rsidR="002556BC">
        <w:t>specified load rating</w:t>
      </w:r>
      <w:r>
        <w:t>.</w:t>
      </w:r>
    </w:p>
    <w:p w:rsidR="00020BC1" w:rsidP="00020BC1" w:rsidRDefault="00020BC1" w14:paraId="29E20736" w14:textId="77777777">
      <w:pPr>
        <w:pStyle w:val="SpecHeading4A"/>
      </w:pPr>
      <w:r>
        <w:t xml:space="preserve">Install </w:t>
      </w:r>
      <w:r w:rsidR="009C7452">
        <w:t xml:space="preserve">drainage channel </w:t>
      </w:r>
      <w:r>
        <w:t>system to elevations and slopes indicated on the Drawings.</w:t>
      </w:r>
    </w:p>
    <w:p w:rsidR="00020BC1" w:rsidP="004D31F0" w:rsidRDefault="00020BC1" w14:paraId="29E20737" w14:textId="77777777">
      <w:pPr>
        <w:pStyle w:val="SpecHeading4A"/>
      </w:pPr>
      <w:r>
        <w:t>Ensure directional flow arrows located on channel</w:t>
      </w:r>
      <w:r w:rsidR="004D31F0">
        <w:t>s</w:t>
      </w:r>
      <w:r>
        <w:t xml:space="preserve"> are pointing in direction of flow, toward catch basin</w:t>
      </w:r>
      <w:r w:rsidR="004D31F0">
        <w:t>s</w:t>
      </w:r>
      <w:r>
        <w:t xml:space="preserve"> and</w:t>
      </w:r>
      <w:r w:rsidR="00E05438">
        <w:t xml:space="preserve"> </w:t>
      </w:r>
      <w:r>
        <w:t>evacuation outlet</w:t>
      </w:r>
      <w:r w:rsidR="004D31F0">
        <w:t>s</w:t>
      </w:r>
      <w:r>
        <w:t>.</w:t>
      </w:r>
    </w:p>
    <w:p w:rsidR="00020BC1" w:rsidP="004D31F0" w:rsidRDefault="004D31F0" w14:paraId="29E20738" w14:textId="77777777">
      <w:pPr>
        <w:pStyle w:val="SpecHeading4A"/>
      </w:pPr>
      <w:r>
        <w:t>Install c</w:t>
      </w:r>
      <w:r w:rsidR="00020BC1">
        <w:t>atch basins at elevation</w:t>
      </w:r>
      <w:r>
        <w:t>s indicated on the Drawings</w:t>
      </w:r>
      <w:r w:rsidR="00020BC1">
        <w:t>.</w:t>
      </w:r>
    </w:p>
    <w:p w:rsidRPr="00A25C7E" w:rsidR="00020BC1" w:rsidP="00A25C7E" w:rsidRDefault="00020BC1" w14:paraId="29E20739" w14:textId="77777777">
      <w:pPr>
        <w:pStyle w:val="SpecHeading4A"/>
      </w:pPr>
      <w:r w:rsidRPr="00A25C7E">
        <w:t xml:space="preserve">Apply silicon sealant to </w:t>
      </w:r>
      <w:r w:rsidRPr="00A25C7E" w:rsidR="006C6789">
        <w:t xml:space="preserve">make </w:t>
      </w:r>
      <w:r w:rsidRPr="00A25C7E">
        <w:t>joints watertight.</w:t>
      </w:r>
    </w:p>
    <w:p w:rsidRPr="00A25C7E" w:rsidR="006C6789" w:rsidP="00A25C7E" w:rsidRDefault="00A25C7E" w14:paraId="29E2073A" w14:textId="77777777">
      <w:pPr>
        <w:pStyle w:val="SpecHeading4A"/>
      </w:pPr>
      <w:r w:rsidRPr="00A25C7E">
        <w:t xml:space="preserve">Install temporary blank grate inserts to keep concrete, sediment, and debris out of channel drains during installation of </w:t>
      </w:r>
      <w:r w:rsidR="009C7452">
        <w:t xml:space="preserve">drainage channel </w:t>
      </w:r>
      <w:r w:rsidRPr="00A25C7E">
        <w:t>system.</w:t>
      </w:r>
    </w:p>
    <w:p w:rsidRPr="00A25C7E" w:rsidR="00020BC1" w:rsidP="00A25C7E" w:rsidRDefault="00020BC1" w14:paraId="29E2073B" w14:textId="77777777">
      <w:pPr>
        <w:pStyle w:val="SpecHeading4A"/>
      </w:pPr>
      <w:r w:rsidRPr="00A25C7E">
        <w:t>Concrete:</w:t>
      </w:r>
    </w:p>
    <w:p w:rsidR="00020BC1" w:rsidP="006C6789" w:rsidRDefault="00020BC1" w14:paraId="29E2073C" w14:textId="77777777">
      <w:pPr>
        <w:pStyle w:val="SpecHeading51"/>
      </w:pPr>
      <w:r w:rsidRPr="006C6789">
        <w:t xml:space="preserve">Place concrete beneath and on both sides of </w:t>
      </w:r>
      <w:r w:rsidR="009C7452">
        <w:t xml:space="preserve">drainage channel </w:t>
      </w:r>
      <w:r w:rsidRPr="006C6789">
        <w:t xml:space="preserve">system in accordance with specified load </w:t>
      </w:r>
      <w:r w:rsidR="002556BC">
        <w:t>rating</w:t>
      </w:r>
      <w:r w:rsidRPr="006C6789">
        <w:t xml:space="preserve"> and </w:t>
      </w:r>
      <w:r w:rsidR="006C6789">
        <w:t>as indicated on the Drawings</w:t>
      </w:r>
      <w:r w:rsidRPr="006C6789">
        <w:t>.</w:t>
      </w:r>
    </w:p>
    <w:p w:rsidR="003B311E" w:rsidP="006C6789" w:rsidRDefault="00A73E5C" w14:paraId="29E2073D" w14:textId="77777777">
      <w:pPr>
        <w:pStyle w:val="SpecHeading51"/>
      </w:pPr>
      <w:r>
        <w:t xml:space="preserve">Minimum </w:t>
      </w:r>
      <w:r w:rsidR="006C6789">
        <w:t>C</w:t>
      </w:r>
      <w:r w:rsidRPr="006C6789" w:rsidR="00020BC1">
        <w:t xml:space="preserve">oncrete </w:t>
      </w:r>
      <w:r>
        <w:t>C</w:t>
      </w:r>
      <w:r w:rsidRPr="006C6789" w:rsidR="00020BC1">
        <w:t xml:space="preserve">ompressive </w:t>
      </w:r>
      <w:r w:rsidR="006C6789">
        <w:t>S</w:t>
      </w:r>
      <w:r w:rsidRPr="006C6789" w:rsidR="00020BC1">
        <w:t>trength</w:t>
      </w:r>
      <w:r w:rsidR="00EB61DC">
        <w:t>:</w:t>
      </w:r>
      <w:r w:rsidR="006C6789">
        <w:t xml:space="preserve">  </w:t>
      </w:r>
      <w:r>
        <w:t xml:space="preserve">4,000 </w:t>
      </w:r>
      <w:r w:rsidRPr="006C6789" w:rsidR="00020BC1">
        <w:t>psi at 28 days.</w:t>
      </w:r>
    </w:p>
    <w:p w:rsidRPr="006C6789" w:rsidR="00020BC1" w:rsidP="006C6789" w:rsidRDefault="00020BC1" w14:paraId="29E2073E" w14:textId="77777777">
      <w:pPr>
        <w:pStyle w:val="SpecHeading51"/>
      </w:pPr>
      <w:r w:rsidRPr="006C6789">
        <w:t>Concrete</w:t>
      </w:r>
      <w:r w:rsidR="00A73E5C">
        <w:t>:  S</w:t>
      </w:r>
      <w:r w:rsidRPr="006C6789">
        <w:t xml:space="preserve">pecified in Section </w:t>
      </w:r>
      <w:r w:rsidR="006C6789">
        <w:t>03 30 00</w:t>
      </w:r>
      <w:r w:rsidRPr="006C6789">
        <w:t>.</w:t>
      </w:r>
    </w:p>
    <w:p w:rsidRPr="00EB61DC" w:rsidR="00EB61DC" w:rsidP="00EB61DC" w:rsidRDefault="00EB61DC" w14:paraId="29E2073F" w14:textId="77777777">
      <w:pPr>
        <w:pStyle w:val="SpecHeading4A"/>
      </w:pPr>
      <w:r w:rsidRPr="00EB61DC">
        <w:t xml:space="preserve">Recess Top of </w:t>
      </w:r>
      <w:r w:rsidR="009C7452">
        <w:t xml:space="preserve">Drainage </w:t>
      </w:r>
      <w:r w:rsidR="0029677F">
        <w:t>C</w:t>
      </w:r>
      <w:r w:rsidR="009C7452">
        <w:t xml:space="preserve">hannel </w:t>
      </w:r>
      <w:r w:rsidRPr="00EB61DC">
        <w:t>System:</w:t>
      </w:r>
    </w:p>
    <w:p w:rsidR="00EB61DC" w:rsidP="00EB61DC" w:rsidRDefault="00EB61DC" w14:paraId="29E20740" w14:textId="77777777">
      <w:pPr>
        <w:pStyle w:val="SpecHeading51"/>
      </w:pPr>
      <w:r>
        <w:t>Pedestrian Applications:  1/8 inch below concrete finish grade.</w:t>
      </w:r>
    </w:p>
    <w:p w:rsidR="00EB61DC" w:rsidP="00EB61DC" w:rsidRDefault="00EB61DC" w14:paraId="29E20741" w14:textId="77777777">
      <w:pPr>
        <w:pStyle w:val="SpecHeading51"/>
      </w:pPr>
      <w:r>
        <w:t>Traffic-Bearing Applications:  1/4 inch below concrete finish grade.</w:t>
      </w:r>
    </w:p>
    <w:p w:rsidR="00910CB0" w:rsidP="00EB61DC" w:rsidRDefault="00020BC1" w14:paraId="29E20742" w14:textId="77777777">
      <w:pPr>
        <w:pStyle w:val="SpecHeading4A"/>
      </w:pPr>
      <w:r>
        <w:t>Allow concrete to cure to specified compressive strength.</w:t>
      </w:r>
    </w:p>
    <w:p w:rsidR="00020BC1" w:rsidP="00EB61DC" w:rsidRDefault="00910CB0" w14:paraId="29E20743" w14:textId="77777777">
      <w:pPr>
        <w:pStyle w:val="SpecHeading4A"/>
      </w:pPr>
      <w:r>
        <w:t xml:space="preserve">Ensure </w:t>
      </w:r>
      <w:r w:rsidR="00020BC1">
        <w:t xml:space="preserve">sediment and debris does not collect in </w:t>
      </w:r>
      <w:r w:rsidR="009C7452">
        <w:t xml:space="preserve">drainage channel </w:t>
      </w:r>
      <w:r>
        <w:t>system</w:t>
      </w:r>
      <w:r w:rsidR="00020BC1">
        <w:t>.</w:t>
      </w:r>
    </w:p>
    <w:p w:rsidR="00DE230B" w:rsidP="00610DAE" w:rsidRDefault="00DE230B" w14:paraId="29E20744" w14:textId="77777777">
      <w:pPr>
        <w:pStyle w:val="SpecHeading4A"/>
      </w:pPr>
      <w:r>
        <w:t xml:space="preserve">Install </w:t>
      </w:r>
      <w:r w:rsidR="00910CB0">
        <w:t xml:space="preserve">channel grates </w:t>
      </w:r>
      <w:r>
        <w:t>in accordance with manufacturer’s instructions to meet load rating.</w:t>
      </w:r>
    </w:p>
    <w:p w:rsidRPr="00C44D49" w:rsidR="00C44D49" w:rsidP="00B9036D" w:rsidRDefault="0038644A" w14:paraId="29E20745" w14:textId="77777777">
      <w:pPr>
        <w:pStyle w:val="SpecSectionend"/>
      </w:pPr>
      <w:r>
        <w:t>END OF SECTION</w:t>
      </w:r>
    </w:p>
    <w:sectPr w:rsidRPr="00C44D49" w:rsidR="00C44D49" w:rsidSect="00870C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orient="portrait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504" w:rsidRDefault="008F3504" w14:paraId="0E0A8F9F" w14:textId="77777777">
      <w:r>
        <w:separator/>
      </w:r>
    </w:p>
  </w:endnote>
  <w:endnote w:type="continuationSeparator" w:id="0">
    <w:p w:rsidR="008F3504" w:rsidRDefault="008F3504" w14:paraId="68C90A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20C7" w:rsidRDefault="00E920C7" w14:paraId="63F385B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311E" w:rsidP="00DB19BB" w:rsidRDefault="003B311E" w14:paraId="29E2074C" w14:textId="77777777">
    <w:pPr>
      <w:pStyle w:val="SpecFooter"/>
    </w:pPr>
  </w:p>
  <w:p w:rsidR="003B311E" w:rsidP="00DB19BB" w:rsidRDefault="003B311E" w14:paraId="29E2074D" w14:textId="77777777">
    <w:pPr>
      <w:pStyle w:val="SpecFooter"/>
    </w:pPr>
  </w:p>
  <w:p w:rsidR="003B311E" w:rsidP="00DB19BB" w:rsidRDefault="003B311E" w14:paraId="29E2074E" w14:textId="77777777">
    <w:pPr>
      <w:pStyle w:val="SpecFooter"/>
    </w:pPr>
    <w:r>
      <w:t>NDS, Inc.</w:t>
    </w:r>
  </w:p>
  <w:p w:rsidR="003B311E" w:rsidP="00DB19BB" w:rsidRDefault="003B311E" w14:paraId="29E2074F" w14:textId="77777777">
    <w:pPr>
      <w:pStyle w:val="SpecFooter"/>
    </w:pPr>
    <w:r>
      <w:t>FILCOTEN Drainage Channel System</w:t>
    </w:r>
    <w:r>
      <w:tab/>
    </w:r>
    <w:r w:rsidR="00946769">
      <w:t>33</w:t>
    </w:r>
    <w:r>
      <w:t>-</w:t>
    </w:r>
    <w:r w:rsidR="00946769">
      <w:t>42-36 page</w:t>
    </w:r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5B4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20C7" w:rsidRDefault="00E920C7" w14:paraId="087D9CC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504" w:rsidRDefault="008F3504" w14:paraId="1DFD7000" w14:textId="77777777">
      <w:r>
        <w:separator/>
      </w:r>
    </w:p>
  </w:footnote>
  <w:footnote w:type="continuationSeparator" w:id="0">
    <w:p w:rsidR="008F3504" w:rsidRDefault="008F3504" w14:paraId="09206F5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20C7" w:rsidRDefault="00E920C7" w14:paraId="3E444BD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5B4B" w:rsidP="00245B4B" w:rsidRDefault="00245B4B" w14:paraId="29E2074A" w14:textId="6B514FE9">
    <w:pPr>
      <w:pStyle w:val="SpecContactInfo"/>
      <w:tabs>
        <w:tab w:val="clear" w:pos="1296"/>
        <w:tab w:val="clear" w:pos="1800"/>
        <w:tab w:val="left" w:pos="3780"/>
      </w:tabs>
    </w:pPr>
    <w:r>
      <w:t>NDS, Inc.</w:t>
    </w:r>
    <w:r>
      <w:tab/>
    </w:r>
    <w:r>
      <w:t xml:space="preserve">Filcoten </w:t>
    </w:r>
    <w:proofErr w:type="gramStart"/>
    <w:r>
      <w:t xml:space="preserve">Specification  </w:t>
    </w:r>
    <w:r>
      <w:tab/>
    </w:r>
    <w:proofErr w:type="gramEnd"/>
    <w:r>
      <w:t>January 20</w:t>
    </w:r>
    <w:r w:rsidR="00E920C7">
      <w:t>22</w:t>
    </w:r>
  </w:p>
  <w:p w:rsidR="00245B4B" w:rsidRDefault="00245B4B" w14:paraId="29E2074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20C7" w:rsidRDefault="00E920C7" w14:paraId="220D67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DE63FD8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44498029">
    <w:abstractNumId w:val="12"/>
  </w:num>
  <w:num w:numId="2" w16cid:durableId="632104849">
    <w:abstractNumId w:val="14"/>
  </w:num>
  <w:num w:numId="3" w16cid:durableId="90321378">
    <w:abstractNumId w:val="10"/>
  </w:num>
  <w:num w:numId="4" w16cid:durableId="661785523">
    <w:abstractNumId w:val="9"/>
  </w:num>
  <w:num w:numId="5" w16cid:durableId="1627347943">
    <w:abstractNumId w:val="7"/>
  </w:num>
  <w:num w:numId="6" w16cid:durableId="267003451">
    <w:abstractNumId w:val="6"/>
  </w:num>
  <w:num w:numId="7" w16cid:durableId="1052312729">
    <w:abstractNumId w:val="5"/>
  </w:num>
  <w:num w:numId="8" w16cid:durableId="1231303947">
    <w:abstractNumId w:val="4"/>
  </w:num>
  <w:num w:numId="9" w16cid:durableId="1372419293">
    <w:abstractNumId w:val="8"/>
  </w:num>
  <w:num w:numId="10" w16cid:durableId="846405304">
    <w:abstractNumId w:val="3"/>
  </w:num>
  <w:num w:numId="11" w16cid:durableId="1625505691">
    <w:abstractNumId w:val="2"/>
  </w:num>
  <w:num w:numId="12" w16cid:durableId="956832896">
    <w:abstractNumId w:val="1"/>
  </w:num>
  <w:num w:numId="13" w16cid:durableId="1895921075">
    <w:abstractNumId w:val="0"/>
  </w:num>
  <w:num w:numId="14" w16cid:durableId="2061324061">
    <w:abstractNumId w:val="11"/>
  </w:num>
  <w:num w:numId="15" w16cid:durableId="2011519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78379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69981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85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26086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9465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01733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2640368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ctiveWritingStyle w:lang="en-US" w:vendorID="64" w:dllVersion="0" w:nlCheck="1" w:checkStyle="0" w:appName="MSWord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F5"/>
    <w:rsid w:val="00001C5D"/>
    <w:rsid w:val="00004B4C"/>
    <w:rsid w:val="00005AB2"/>
    <w:rsid w:val="000069BB"/>
    <w:rsid w:val="000077E3"/>
    <w:rsid w:val="00011263"/>
    <w:rsid w:val="00020BC1"/>
    <w:rsid w:val="000245C6"/>
    <w:rsid w:val="000321D1"/>
    <w:rsid w:val="000378F2"/>
    <w:rsid w:val="00037B34"/>
    <w:rsid w:val="00040BAD"/>
    <w:rsid w:val="00062BD6"/>
    <w:rsid w:val="00070415"/>
    <w:rsid w:val="00071573"/>
    <w:rsid w:val="00072133"/>
    <w:rsid w:val="000759A6"/>
    <w:rsid w:val="00081481"/>
    <w:rsid w:val="00081EFB"/>
    <w:rsid w:val="00087751"/>
    <w:rsid w:val="00096E22"/>
    <w:rsid w:val="000A047C"/>
    <w:rsid w:val="000A392E"/>
    <w:rsid w:val="000A6D5D"/>
    <w:rsid w:val="000B5D9E"/>
    <w:rsid w:val="000C1A2A"/>
    <w:rsid w:val="000C1F5C"/>
    <w:rsid w:val="000C2815"/>
    <w:rsid w:val="000C5E5F"/>
    <w:rsid w:val="000C7482"/>
    <w:rsid w:val="000D0819"/>
    <w:rsid w:val="000D298D"/>
    <w:rsid w:val="000E024C"/>
    <w:rsid w:val="000E3428"/>
    <w:rsid w:val="000E64A4"/>
    <w:rsid w:val="000E6669"/>
    <w:rsid w:val="00106E57"/>
    <w:rsid w:val="0011150E"/>
    <w:rsid w:val="00112CD3"/>
    <w:rsid w:val="001130BE"/>
    <w:rsid w:val="00124164"/>
    <w:rsid w:val="00130278"/>
    <w:rsid w:val="00133419"/>
    <w:rsid w:val="00133687"/>
    <w:rsid w:val="001379F2"/>
    <w:rsid w:val="0014695D"/>
    <w:rsid w:val="00163EC6"/>
    <w:rsid w:val="001647B2"/>
    <w:rsid w:val="00165EA3"/>
    <w:rsid w:val="001741D8"/>
    <w:rsid w:val="00174712"/>
    <w:rsid w:val="00180C02"/>
    <w:rsid w:val="0018477E"/>
    <w:rsid w:val="001872CC"/>
    <w:rsid w:val="001A54BA"/>
    <w:rsid w:val="001B5128"/>
    <w:rsid w:val="001C0959"/>
    <w:rsid w:val="001C24E3"/>
    <w:rsid w:val="001D26F4"/>
    <w:rsid w:val="001D3B53"/>
    <w:rsid w:val="001D77B1"/>
    <w:rsid w:val="001E5EE1"/>
    <w:rsid w:val="001E6815"/>
    <w:rsid w:val="001F1CCF"/>
    <w:rsid w:val="001F3350"/>
    <w:rsid w:val="00202734"/>
    <w:rsid w:val="00205BC4"/>
    <w:rsid w:val="002063DE"/>
    <w:rsid w:val="00214D04"/>
    <w:rsid w:val="00217805"/>
    <w:rsid w:val="00230896"/>
    <w:rsid w:val="00234695"/>
    <w:rsid w:val="00235BB0"/>
    <w:rsid w:val="00235E53"/>
    <w:rsid w:val="002411DE"/>
    <w:rsid w:val="002428DE"/>
    <w:rsid w:val="00245B4B"/>
    <w:rsid w:val="00254D4C"/>
    <w:rsid w:val="002556BC"/>
    <w:rsid w:val="002568DF"/>
    <w:rsid w:val="0026388E"/>
    <w:rsid w:val="002645F8"/>
    <w:rsid w:val="002749A2"/>
    <w:rsid w:val="002756E6"/>
    <w:rsid w:val="00284944"/>
    <w:rsid w:val="00286BB2"/>
    <w:rsid w:val="00287E27"/>
    <w:rsid w:val="002943B0"/>
    <w:rsid w:val="0029629F"/>
    <w:rsid w:val="0029677F"/>
    <w:rsid w:val="0029712F"/>
    <w:rsid w:val="002A59FC"/>
    <w:rsid w:val="002B6CA9"/>
    <w:rsid w:val="002C020E"/>
    <w:rsid w:val="002C3BA5"/>
    <w:rsid w:val="002C403B"/>
    <w:rsid w:val="002D5FF6"/>
    <w:rsid w:val="002D7D91"/>
    <w:rsid w:val="002E3147"/>
    <w:rsid w:val="002E7EAD"/>
    <w:rsid w:val="00306C6D"/>
    <w:rsid w:val="00312813"/>
    <w:rsid w:val="00317A61"/>
    <w:rsid w:val="0032068C"/>
    <w:rsid w:val="0032655F"/>
    <w:rsid w:val="003374E3"/>
    <w:rsid w:val="00340DD6"/>
    <w:rsid w:val="00341401"/>
    <w:rsid w:val="00344526"/>
    <w:rsid w:val="00347FC2"/>
    <w:rsid w:val="00357794"/>
    <w:rsid w:val="00360CF2"/>
    <w:rsid w:val="0036232E"/>
    <w:rsid w:val="0036604B"/>
    <w:rsid w:val="00380CC2"/>
    <w:rsid w:val="00381F8D"/>
    <w:rsid w:val="00383124"/>
    <w:rsid w:val="00383538"/>
    <w:rsid w:val="0038491F"/>
    <w:rsid w:val="0038644A"/>
    <w:rsid w:val="00386690"/>
    <w:rsid w:val="003879D7"/>
    <w:rsid w:val="0039191E"/>
    <w:rsid w:val="0039194F"/>
    <w:rsid w:val="00393750"/>
    <w:rsid w:val="003976AB"/>
    <w:rsid w:val="00397DB8"/>
    <w:rsid w:val="003A049C"/>
    <w:rsid w:val="003B0217"/>
    <w:rsid w:val="003B311E"/>
    <w:rsid w:val="003C5A81"/>
    <w:rsid w:val="003C62FB"/>
    <w:rsid w:val="003C68B7"/>
    <w:rsid w:val="003D6802"/>
    <w:rsid w:val="003D7AA9"/>
    <w:rsid w:val="003E78B8"/>
    <w:rsid w:val="003F1516"/>
    <w:rsid w:val="003F59F6"/>
    <w:rsid w:val="00400C69"/>
    <w:rsid w:val="004048DF"/>
    <w:rsid w:val="00404F94"/>
    <w:rsid w:val="00405B20"/>
    <w:rsid w:val="004060A8"/>
    <w:rsid w:val="00412DE2"/>
    <w:rsid w:val="00421DBD"/>
    <w:rsid w:val="00425845"/>
    <w:rsid w:val="0043134B"/>
    <w:rsid w:val="004423C3"/>
    <w:rsid w:val="00442D73"/>
    <w:rsid w:val="00443A4C"/>
    <w:rsid w:val="004451E8"/>
    <w:rsid w:val="00450FA7"/>
    <w:rsid w:val="00453AB7"/>
    <w:rsid w:val="004541E9"/>
    <w:rsid w:val="00460DD4"/>
    <w:rsid w:val="00461A63"/>
    <w:rsid w:val="00463B1A"/>
    <w:rsid w:val="00471E7B"/>
    <w:rsid w:val="004730BF"/>
    <w:rsid w:val="00477DF5"/>
    <w:rsid w:val="004811AA"/>
    <w:rsid w:val="0048634E"/>
    <w:rsid w:val="0048659F"/>
    <w:rsid w:val="00487229"/>
    <w:rsid w:val="0048753D"/>
    <w:rsid w:val="0049003F"/>
    <w:rsid w:val="0049111A"/>
    <w:rsid w:val="004A18F0"/>
    <w:rsid w:val="004C600D"/>
    <w:rsid w:val="004C7791"/>
    <w:rsid w:val="004D31F0"/>
    <w:rsid w:val="004E23F3"/>
    <w:rsid w:val="004E3625"/>
    <w:rsid w:val="004E5331"/>
    <w:rsid w:val="004F4ADA"/>
    <w:rsid w:val="004F7D30"/>
    <w:rsid w:val="00504186"/>
    <w:rsid w:val="00504E5A"/>
    <w:rsid w:val="0051042C"/>
    <w:rsid w:val="00510B89"/>
    <w:rsid w:val="005153A7"/>
    <w:rsid w:val="00515C67"/>
    <w:rsid w:val="00517F34"/>
    <w:rsid w:val="00525D5C"/>
    <w:rsid w:val="0053032A"/>
    <w:rsid w:val="005320AA"/>
    <w:rsid w:val="005379D9"/>
    <w:rsid w:val="005572E6"/>
    <w:rsid w:val="00560114"/>
    <w:rsid w:val="00561121"/>
    <w:rsid w:val="00562500"/>
    <w:rsid w:val="005728B9"/>
    <w:rsid w:val="00576789"/>
    <w:rsid w:val="00576F05"/>
    <w:rsid w:val="005833A5"/>
    <w:rsid w:val="005850C3"/>
    <w:rsid w:val="0058549D"/>
    <w:rsid w:val="00586BD6"/>
    <w:rsid w:val="0059636C"/>
    <w:rsid w:val="00597E51"/>
    <w:rsid w:val="005A5A09"/>
    <w:rsid w:val="005B4C45"/>
    <w:rsid w:val="005C0790"/>
    <w:rsid w:val="005C4E15"/>
    <w:rsid w:val="005D251D"/>
    <w:rsid w:val="005D2DA6"/>
    <w:rsid w:val="005D3911"/>
    <w:rsid w:val="005D77D3"/>
    <w:rsid w:val="005E1437"/>
    <w:rsid w:val="005E22B1"/>
    <w:rsid w:val="005E3F85"/>
    <w:rsid w:val="005E575D"/>
    <w:rsid w:val="005F0606"/>
    <w:rsid w:val="005F0610"/>
    <w:rsid w:val="005F1AB9"/>
    <w:rsid w:val="005F4CD2"/>
    <w:rsid w:val="005F758A"/>
    <w:rsid w:val="005F77A6"/>
    <w:rsid w:val="00602889"/>
    <w:rsid w:val="0060399E"/>
    <w:rsid w:val="00603EEE"/>
    <w:rsid w:val="00610AC3"/>
    <w:rsid w:val="00610DAE"/>
    <w:rsid w:val="0061317F"/>
    <w:rsid w:val="0061734D"/>
    <w:rsid w:val="00617E29"/>
    <w:rsid w:val="00637877"/>
    <w:rsid w:val="00640292"/>
    <w:rsid w:val="00640346"/>
    <w:rsid w:val="00640F2F"/>
    <w:rsid w:val="00654660"/>
    <w:rsid w:val="0065586A"/>
    <w:rsid w:val="00662200"/>
    <w:rsid w:val="00667812"/>
    <w:rsid w:val="00667A25"/>
    <w:rsid w:val="00672C74"/>
    <w:rsid w:val="00691A6E"/>
    <w:rsid w:val="006924EF"/>
    <w:rsid w:val="00695736"/>
    <w:rsid w:val="00695C40"/>
    <w:rsid w:val="00696CA1"/>
    <w:rsid w:val="006A0D39"/>
    <w:rsid w:val="006B1F7E"/>
    <w:rsid w:val="006B23CB"/>
    <w:rsid w:val="006B773F"/>
    <w:rsid w:val="006C1ADD"/>
    <w:rsid w:val="006C3D68"/>
    <w:rsid w:val="006C4E30"/>
    <w:rsid w:val="006C58FB"/>
    <w:rsid w:val="006C6789"/>
    <w:rsid w:val="006D3B6F"/>
    <w:rsid w:val="006D3C81"/>
    <w:rsid w:val="006D50D1"/>
    <w:rsid w:val="006D5600"/>
    <w:rsid w:val="006F581C"/>
    <w:rsid w:val="007032DC"/>
    <w:rsid w:val="00703348"/>
    <w:rsid w:val="0071531F"/>
    <w:rsid w:val="00715CEC"/>
    <w:rsid w:val="00716AD2"/>
    <w:rsid w:val="00723330"/>
    <w:rsid w:val="0073194B"/>
    <w:rsid w:val="00731D17"/>
    <w:rsid w:val="0073548A"/>
    <w:rsid w:val="00741F2A"/>
    <w:rsid w:val="007435CA"/>
    <w:rsid w:val="00746EFE"/>
    <w:rsid w:val="0075036A"/>
    <w:rsid w:val="0075450B"/>
    <w:rsid w:val="007549BD"/>
    <w:rsid w:val="0075628F"/>
    <w:rsid w:val="007573CA"/>
    <w:rsid w:val="00757B79"/>
    <w:rsid w:val="007609C5"/>
    <w:rsid w:val="00764881"/>
    <w:rsid w:val="00767035"/>
    <w:rsid w:val="00770A76"/>
    <w:rsid w:val="007750A5"/>
    <w:rsid w:val="0077573C"/>
    <w:rsid w:val="0077642A"/>
    <w:rsid w:val="00777DF4"/>
    <w:rsid w:val="00785615"/>
    <w:rsid w:val="00786665"/>
    <w:rsid w:val="00787B82"/>
    <w:rsid w:val="007A1E33"/>
    <w:rsid w:val="007A4C64"/>
    <w:rsid w:val="007B75CD"/>
    <w:rsid w:val="007C12FE"/>
    <w:rsid w:val="007C558B"/>
    <w:rsid w:val="007D13A6"/>
    <w:rsid w:val="007D35D2"/>
    <w:rsid w:val="007D3C18"/>
    <w:rsid w:val="007D6759"/>
    <w:rsid w:val="007E2D52"/>
    <w:rsid w:val="007E2F9B"/>
    <w:rsid w:val="007E3402"/>
    <w:rsid w:val="007E474C"/>
    <w:rsid w:val="007F72DF"/>
    <w:rsid w:val="00801D54"/>
    <w:rsid w:val="00803361"/>
    <w:rsid w:val="008147BE"/>
    <w:rsid w:val="00820E1A"/>
    <w:rsid w:val="00822064"/>
    <w:rsid w:val="00830435"/>
    <w:rsid w:val="00835A71"/>
    <w:rsid w:val="00840CF0"/>
    <w:rsid w:val="008427AC"/>
    <w:rsid w:val="008439B5"/>
    <w:rsid w:val="008445DE"/>
    <w:rsid w:val="00850DBF"/>
    <w:rsid w:val="00851721"/>
    <w:rsid w:val="00853CE8"/>
    <w:rsid w:val="008566DD"/>
    <w:rsid w:val="008604B1"/>
    <w:rsid w:val="0086070A"/>
    <w:rsid w:val="00865A90"/>
    <w:rsid w:val="00870CCA"/>
    <w:rsid w:val="00882889"/>
    <w:rsid w:val="00883F66"/>
    <w:rsid w:val="00884991"/>
    <w:rsid w:val="00891D6D"/>
    <w:rsid w:val="00896843"/>
    <w:rsid w:val="008A1A93"/>
    <w:rsid w:val="008A2899"/>
    <w:rsid w:val="008B2AB4"/>
    <w:rsid w:val="008B4FB6"/>
    <w:rsid w:val="008B60A1"/>
    <w:rsid w:val="008B78B9"/>
    <w:rsid w:val="008C365F"/>
    <w:rsid w:val="008C790A"/>
    <w:rsid w:val="008D026C"/>
    <w:rsid w:val="008D2910"/>
    <w:rsid w:val="008D42C5"/>
    <w:rsid w:val="008D6667"/>
    <w:rsid w:val="008E6693"/>
    <w:rsid w:val="008F3504"/>
    <w:rsid w:val="008F418A"/>
    <w:rsid w:val="008F60A0"/>
    <w:rsid w:val="009046B7"/>
    <w:rsid w:val="00905DAA"/>
    <w:rsid w:val="00906137"/>
    <w:rsid w:val="009068FD"/>
    <w:rsid w:val="00906A13"/>
    <w:rsid w:val="00910CB0"/>
    <w:rsid w:val="00911620"/>
    <w:rsid w:val="00914FE2"/>
    <w:rsid w:val="009238CB"/>
    <w:rsid w:val="00924ECC"/>
    <w:rsid w:val="00926704"/>
    <w:rsid w:val="009349AB"/>
    <w:rsid w:val="0093512A"/>
    <w:rsid w:val="00946769"/>
    <w:rsid w:val="0095107D"/>
    <w:rsid w:val="00954E92"/>
    <w:rsid w:val="00960A8F"/>
    <w:rsid w:val="00964316"/>
    <w:rsid w:val="00965C72"/>
    <w:rsid w:val="00966BBA"/>
    <w:rsid w:val="0097068E"/>
    <w:rsid w:val="00971580"/>
    <w:rsid w:val="00975351"/>
    <w:rsid w:val="00982C8F"/>
    <w:rsid w:val="009906EF"/>
    <w:rsid w:val="00994C2C"/>
    <w:rsid w:val="0099562A"/>
    <w:rsid w:val="009961FB"/>
    <w:rsid w:val="009A562E"/>
    <w:rsid w:val="009B0637"/>
    <w:rsid w:val="009B13B8"/>
    <w:rsid w:val="009B2898"/>
    <w:rsid w:val="009B31FA"/>
    <w:rsid w:val="009B38A4"/>
    <w:rsid w:val="009C32BA"/>
    <w:rsid w:val="009C653D"/>
    <w:rsid w:val="009C7452"/>
    <w:rsid w:val="009D4382"/>
    <w:rsid w:val="009D4FE5"/>
    <w:rsid w:val="009D6EF2"/>
    <w:rsid w:val="009E1E3E"/>
    <w:rsid w:val="009E5769"/>
    <w:rsid w:val="009E778D"/>
    <w:rsid w:val="00A05FD1"/>
    <w:rsid w:val="00A07EE3"/>
    <w:rsid w:val="00A13043"/>
    <w:rsid w:val="00A17488"/>
    <w:rsid w:val="00A25C7E"/>
    <w:rsid w:val="00A26E20"/>
    <w:rsid w:val="00A31E48"/>
    <w:rsid w:val="00A34864"/>
    <w:rsid w:val="00A3529D"/>
    <w:rsid w:val="00A462DA"/>
    <w:rsid w:val="00A46CB9"/>
    <w:rsid w:val="00A46DB6"/>
    <w:rsid w:val="00A51461"/>
    <w:rsid w:val="00A526C5"/>
    <w:rsid w:val="00A53D60"/>
    <w:rsid w:val="00A63C62"/>
    <w:rsid w:val="00A6444A"/>
    <w:rsid w:val="00A73E5C"/>
    <w:rsid w:val="00A84FD7"/>
    <w:rsid w:val="00A96790"/>
    <w:rsid w:val="00AA5DAD"/>
    <w:rsid w:val="00AB031C"/>
    <w:rsid w:val="00AB77A0"/>
    <w:rsid w:val="00AC4C9C"/>
    <w:rsid w:val="00AC7882"/>
    <w:rsid w:val="00AD4AD6"/>
    <w:rsid w:val="00AE03A8"/>
    <w:rsid w:val="00AE37E5"/>
    <w:rsid w:val="00AE3D20"/>
    <w:rsid w:val="00AE4198"/>
    <w:rsid w:val="00AE73A8"/>
    <w:rsid w:val="00AF136F"/>
    <w:rsid w:val="00AF2AB5"/>
    <w:rsid w:val="00AF6D21"/>
    <w:rsid w:val="00B11FBE"/>
    <w:rsid w:val="00B13D9E"/>
    <w:rsid w:val="00B1470B"/>
    <w:rsid w:val="00B214F0"/>
    <w:rsid w:val="00B342D0"/>
    <w:rsid w:val="00B3717E"/>
    <w:rsid w:val="00B4239D"/>
    <w:rsid w:val="00B432F5"/>
    <w:rsid w:val="00B50B78"/>
    <w:rsid w:val="00B50BC1"/>
    <w:rsid w:val="00B54427"/>
    <w:rsid w:val="00B54CCE"/>
    <w:rsid w:val="00B657BD"/>
    <w:rsid w:val="00B65CD8"/>
    <w:rsid w:val="00B70B76"/>
    <w:rsid w:val="00B72787"/>
    <w:rsid w:val="00B737F2"/>
    <w:rsid w:val="00B75BE6"/>
    <w:rsid w:val="00B8134D"/>
    <w:rsid w:val="00B81B64"/>
    <w:rsid w:val="00B87585"/>
    <w:rsid w:val="00B87C3F"/>
    <w:rsid w:val="00B9036D"/>
    <w:rsid w:val="00B917E5"/>
    <w:rsid w:val="00B920D3"/>
    <w:rsid w:val="00B92AAB"/>
    <w:rsid w:val="00B93413"/>
    <w:rsid w:val="00B96120"/>
    <w:rsid w:val="00BA07B8"/>
    <w:rsid w:val="00BA4F2B"/>
    <w:rsid w:val="00BC2CCF"/>
    <w:rsid w:val="00BC34DC"/>
    <w:rsid w:val="00BC7C1E"/>
    <w:rsid w:val="00BC7D17"/>
    <w:rsid w:val="00BF1560"/>
    <w:rsid w:val="00C00EBB"/>
    <w:rsid w:val="00C02133"/>
    <w:rsid w:val="00C03322"/>
    <w:rsid w:val="00C04297"/>
    <w:rsid w:val="00C129B4"/>
    <w:rsid w:val="00C15964"/>
    <w:rsid w:val="00C2040B"/>
    <w:rsid w:val="00C232AB"/>
    <w:rsid w:val="00C24047"/>
    <w:rsid w:val="00C249D8"/>
    <w:rsid w:val="00C30AB0"/>
    <w:rsid w:val="00C31731"/>
    <w:rsid w:val="00C43ED7"/>
    <w:rsid w:val="00C44D49"/>
    <w:rsid w:val="00C745F2"/>
    <w:rsid w:val="00C753B0"/>
    <w:rsid w:val="00C829C1"/>
    <w:rsid w:val="00C83620"/>
    <w:rsid w:val="00C83EB4"/>
    <w:rsid w:val="00C96CC9"/>
    <w:rsid w:val="00CA1315"/>
    <w:rsid w:val="00CA331B"/>
    <w:rsid w:val="00CA6731"/>
    <w:rsid w:val="00CA768D"/>
    <w:rsid w:val="00CB332F"/>
    <w:rsid w:val="00CC0D8E"/>
    <w:rsid w:val="00CD65C8"/>
    <w:rsid w:val="00CE30E1"/>
    <w:rsid w:val="00CE32E6"/>
    <w:rsid w:val="00CE47CC"/>
    <w:rsid w:val="00CE53D3"/>
    <w:rsid w:val="00CE6F37"/>
    <w:rsid w:val="00CF1BF7"/>
    <w:rsid w:val="00D04590"/>
    <w:rsid w:val="00D06B73"/>
    <w:rsid w:val="00D131FA"/>
    <w:rsid w:val="00D1434C"/>
    <w:rsid w:val="00D1681F"/>
    <w:rsid w:val="00D16D18"/>
    <w:rsid w:val="00D208AD"/>
    <w:rsid w:val="00D22872"/>
    <w:rsid w:val="00D23D43"/>
    <w:rsid w:val="00D23EEC"/>
    <w:rsid w:val="00D25F69"/>
    <w:rsid w:val="00D34FEB"/>
    <w:rsid w:val="00D4281B"/>
    <w:rsid w:val="00D42EA1"/>
    <w:rsid w:val="00D433FF"/>
    <w:rsid w:val="00D528C4"/>
    <w:rsid w:val="00D600C6"/>
    <w:rsid w:val="00D6049D"/>
    <w:rsid w:val="00D62CE2"/>
    <w:rsid w:val="00D6373E"/>
    <w:rsid w:val="00D64640"/>
    <w:rsid w:val="00D70658"/>
    <w:rsid w:val="00D7179B"/>
    <w:rsid w:val="00D72952"/>
    <w:rsid w:val="00D74326"/>
    <w:rsid w:val="00D74E1A"/>
    <w:rsid w:val="00D75E26"/>
    <w:rsid w:val="00D77E2C"/>
    <w:rsid w:val="00D86609"/>
    <w:rsid w:val="00D9323C"/>
    <w:rsid w:val="00DA0CE7"/>
    <w:rsid w:val="00DB19BB"/>
    <w:rsid w:val="00DB5011"/>
    <w:rsid w:val="00DC05D2"/>
    <w:rsid w:val="00DD41D1"/>
    <w:rsid w:val="00DD4D67"/>
    <w:rsid w:val="00DD738A"/>
    <w:rsid w:val="00DE10D7"/>
    <w:rsid w:val="00DE230B"/>
    <w:rsid w:val="00DE7065"/>
    <w:rsid w:val="00DF06C2"/>
    <w:rsid w:val="00DF4FA0"/>
    <w:rsid w:val="00DF5E35"/>
    <w:rsid w:val="00DF7DFC"/>
    <w:rsid w:val="00E036A0"/>
    <w:rsid w:val="00E05438"/>
    <w:rsid w:val="00E0778C"/>
    <w:rsid w:val="00E143FA"/>
    <w:rsid w:val="00E16CD6"/>
    <w:rsid w:val="00E21F1E"/>
    <w:rsid w:val="00E256D3"/>
    <w:rsid w:val="00E34AFC"/>
    <w:rsid w:val="00E37BE9"/>
    <w:rsid w:val="00E502DE"/>
    <w:rsid w:val="00E572A0"/>
    <w:rsid w:val="00E61E28"/>
    <w:rsid w:val="00E61FAA"/>
    <w:rsid w:val="00E63B72"/>
    <w:rsid w:val="00E67DE2"/>
    <w:rsid w:val="00E700A4"/>
    <w:rsid w:val="00E73327"/>
    <w:rsid w:val="00E8328B"/>
    <w:rsid w:val="00E8657E"/>
    <w:rsid w:val="00E920C7"/>
    <w:rsid w:val="00E92E86"/>
    <w:rsid w:val="00E94AFF"/>
    <w:rsid w:val="00E97855"/>
    <w:rsid w:val="00EB3FC3"/>
    <w:rsid w:val="00EB61DC"/>
    <w:rsid w:val="00EB67EB"/>
    <w:rsid w:val="00EC2BD5"/>
    <w:rsid w:val="00EE7499"/>
    <w:rsid w:val="00EF672E"/>
    <w:rsid w:val="00F02717"/>
    <w:rsid w:val="00F046BE"/>
    <w:rsid w:val="00F16887"/>
    <w:rsid w:val="00F170AE"/>
    <w:rsid w:val="00F33B6C"/>
    <w:rsid w:val="00F3483D"/>
    <w:rsid w:val="00F35BD8"/>
    <w:rsid w:val="00F35F35"/>
    <w:rsid w:val="00F3775A"/>
    <w:rsid w:val="00F377E0"/>
    <w:rsid w:val="00F4508F"/>
    <w:rsid w:val="00F56903"/>
    <w:rsid w:val="00F578D9"/>
    <w:rsid w:val="00F65BE5"/>
    <w:rsid w:val="00F67D1F"/>
    <w:rsid w:val="00F7048E"/>
    <w:rsid w:val="00F7058B"/>
    <w:rsid w:val="00F72101"/>
    <w:rsid w:val="00F73965"/>
    <w:rsid w:val="00F74FB6"/>
    <w:rsid w:val="00F8129C"/>
    <w:rsid w:val="00F869DC"/>
    <w:rsid w:val="00F86B3A"/>
    <w:rsid w:val="00F90740"/>
    <w:rsid w:val="00F922A4"/>
    <w:rsid w:val="00F92525"/>
    <w:rsid w:val="00F927D7"/>
    <w:rsid w:val="00F93AEF"/>
    <w:rsid w:val="00F9551E"/>
    <w:rsid w:val="00F95F1A"/>
    <w:rsid w:val="00FA387B"/>
    <w:rsid w:val="00FA6DC9"/>
    <w:rsid w:val="00FB6D9B"/>
    <w:rsid w:val="00FB782E"/>
    <w:rsid w:val="00FC143F"/>
    <w:rsid w:val="00FC230F"/>
    <w:rsid w:val="00FC287A"/>
    <w:rsid w:val="00FD15A6"/>
    <w:rsid w:val="00FD19C9"/>
    <w:rsid w:val="00FD65BC"/>
    <w:rsid w:val="00FE0EDA"/>
    <w:rsid w:val="00FF2FBC"/>
    <w:rsid w:val="429FC86D"/>
    <w:rsid w:val="483805C8"/>
    <w:rsid w:val="5A4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20683"/>
  <w15:docId w15:val="{B2E8FF7E-B495-4162-A11F-51355AE2F9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6232E"/>
    <w:rPr>
      <w:rFonts w:ascii="Arial" w:hAnsi="Arial"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pecHeader" w:customStyle="1">
    <w:name w:val="Spec: Header"/>
    <w:basedOn w:val="Normal"/>
    <w:rsid w:val="00C00EBB"/>
    <w:pPr>
      <w:pBdr>
        <w:bottom w:val="single" w:color="auto" w:sz="4" w:space="1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SpecContactInfo" w:customStyle="1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styleId="SpecSectionend" w:customStyle="1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styleId="SpecSpecifierNotes" w:customStyle="1">
    <w:name w:val="Spec: Specifier Notes"/>
    <w:basedOn w:val="Normal"/>
    <w:rsid w:val="00071573"/>
    <w:pPr>
      <w:keepNext/>
      <w:keepLines/>
      <w:pBdr>
        <w:top w:val="single" w:color="auto" w:sz="8" w:space="4"/>
        <w:left w:val="single" w:color="auto" w:sz="8" w:space="4"/>
        <w:bottom w:val="single" w:color="auto" w:sz="8" w:space="4"/>
        <w:right w:val="single" w:color="auto" w:sz="8" w:space="4"/>
      </w:pBdr>
    </w:pPr>
  </w:style>
  <w:style w:type="paragraph" w:styleId="SpecHeading2Part1" w:customStyle="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styleId="SpecHeading311" w:customStyle="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styleId="SpecHeading4A" w:customStyle="1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styleId="SpecHeading51" w:customStyle="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styleId="SpecHeading6a" w:customStyle="1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styleId="SpecHeading71" w:customStyle="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styleId="SpecFooter" w:customStyle="1">
    <w:name w:val="Spec: Footer"/>
    <w:basedOn w:val="Normal"/>
    <w:rsid w:val="00C00EBB"/>
    <w:pPr>
      <w:tabs>
        <w:tab w:val="center" w:pos="5040"/>
      </w:tabs>
    </w:pPr>
  </w:style>
  <w:style w:type="paragraph" w:styleId="SpecSpecifierNotes0" w:customStyle="1">
    <w:name w:val="Spec:  Specifier Notes"/>
    <w:basedOn w:val="Normal"/>
    <w:rsid w:val="00840CF0"/>
    <w:pPr>
      <w:keepNext/>
      <w:keepLines/>
      <w:pBdr>
        <w:top w:val="single" w:color="auto" w:sz="8" w:space="4"/>
        <w:left w:val="single" w:color="auto" w:sz="8" w:space="4"/>
        <w:bottom w:val="single" w:color="auto" w:sz="8" w:space="4"/>
        <w:right w:val="single" w:color="auto" w:sz="8" w:space="4"/>
      </w:pBdr>
      <w:spacing w:before="250" w:after="250"/>
    </w:pPr>
  </w:style>
  <w:style w:type="character" w:styleId="SpecHeading4AChar" w:customStyle="1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styleId="SpecHeading51Char" w:customStyle="1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styleId="SpecSectiontitle" w:customStyle="1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styleId="SpecDocument" w:customStyle="1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styleId="SpecHeading1" w:customStyle="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styleId="SpecHeading8a" w:customStyle="1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9E1E3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E1E3E"/>
    <w:rPr>
      <w:rFonts w:ascii="Tahoma" w:hAnsi="Tahoma" w:cs="Tahoma"/>
      <w:sz w:val="16"/>
      <w:szCs w:val="16"/>
    </w:rPr>
  </w:style>
  <w:style w:type="character" w:styleId="green2" w:customStyle="1">
    <w:name w:val="green2"/>
    <w:basedOn w:val="DefaultParagraphFont"/>
    <w:rsid w:val="002943B0"/>
    <w:rPr>
      <w:color w:val="1FB25A"/>
    </w:rPr>
  </w:style>
  <w:style w:type="paragraph" w:styleId="ListParagraph">
    <w:name w:val="List Paragraph"/>
    <w:basedOn w:val="Normal"/>
    <w:uiPriority w:val="34"/>
    <w:qFormat/>
    <w:rsid w:val="00C2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435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7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709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3619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dspro.com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://www.ndspro.com/" TargetMode="External" Id="R994e5a6c042e4968" /><Relationship Type="http://schemas.openxmlformats.org/officeDocument/2006/relationships/hyperlink" Target="mailto:bbb@aaaa.com" TargetMode="External" Id="Ref7cf90897d643b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12-29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6D2013E2528409B9AB6F9F6F33C41" ma:contentTypeVersion="18" ma:contentTypeDescription="Create a new document." ma:contentTypeScope="" ma:versionID="f1c34ee77f07e363ee9efaab7fc503b2">
  <xsd:schema xmlns:xsd="http://www.w3.org/2001/XMLSchema" xmlns:xs="http://www.w3.org/2001/XMLSchema" xmlns:p="http://schemas.microsoft.com/office/2006/metadata/properties" xmlns:ns2="0820dc4f-e109-46b9-bcd7-bb49bfc5f579" xmlns:ns3="e04b2f66-f1cf-4925-b942-761f07f9a06e" targetNamespace="http://schemas.microsoft.com/office/2006/metadata/properties" ma:root="true" ma:fieldsID="b992c09b6a317d3b307e47ceb61db9c8" ns2:_="" ns3:_="">
    <xsd:import namespace="0820dc4f-e109-46b9-bcd7-bb49bfc5f579"/>
    <xsd:import namespace="e04b2f66-f1cf-4925-b942-761f07f9a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dc4f-e109-46b9-bcd7-bb49bfc5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71f764-8388-4350-b52b-54c65992e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b2f66-f1cf-4925-b942-761f07f9a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02b7dc-9214-44cc-a509-9568a94c488e}" ma:internalName="TaxCatchAll" ma:showField="CatchAllData" ma:web="e04b2f66-f1cf-4925-b942-761f07f9a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0dc4f-e109-46b9-bcd7-bb49bfc5f579">
      <Terms xmlns="http://schemas.microsoft.com/office/infopath/2007/PartnerControls"/>
    </lcf76f155ced4ddcb4097134ff3c332f>
    <TaxCatchAll xmlns="e04b2f66-f1cf-4925-b942-761f07f9a06e" xsi:nil="true"/>
    <SharedWithUsers xmlns="e04b2f66-f1cf-4925-b942-761f07f9a06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356932-2068-4027-A685-25FBDC9A0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D58D3-F3F3-4BDD-AF47-A26E7FEA54AD}"/>
</file>

<file path=customXml/itemProps3.xml><?xml version="1.0" encoding="utf-8"?>
<ds:datastoreItem xmlns:ds="http://schemas.openxmlformats.org/officeDocument/2006/customXml" ds:itemID="{CA7BDD11-6FE5-4A14-9F27-7744B9142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35458F-9C4E-44E3-B4F6-B948CE1BEC6F}">
  <ds:schemaRefs>
    <ds:schemaRef ds:uri="http://schemas.microsoft.com/office/2006/metadata/properties"/>
    <ds:schemaRef ds:uri="http://schemas.microsoft.com/office/infopath/2007/PartnerControls"/>
    <ds:schemaRef ds:uri="b7157ec9-000a-4dfd-a473-e8e0cb32c23f"/>
    <ds:schemaRef ds:uri="5d1614ab-2ef8-4ea5-850e-0625268f522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Guide Spec Template 12-29-14.dotx</ap:Template>
  <ap:Application>Microsoft Word for the web</ap:Application>
  <ap:DocSecurity>0</ap:DocSecurity>
  <ap:ScaleCrop>false</ap:ScaleCrop>
  <ap:Company>NDS,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FILCOTEN Drainage Channel System</dc:title>
  <dc:subject>Guide Specification</dc:subject>
  <dc:creator>Gary Schuman</dc:creator>
  <cp:lastModifiedBy>Ross, Sativa</cp:lastModifiedBy>
  <cp:revision>12</cp:revision>
  <cp:lastPrinted>2016-08-23T21:38:00Z</cp:lastPrinted>
  <dcterms:created xsi:type="dcterms:W3CDTF">2023-11-13T16:20:00Z</dcterms:created>
  <dcterms:modified xsi:type="dcterms:W3CDTF">2024-02-23T17:54:01Z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0x0101002996D2013E2528409B9AB6F9F6F33C41</vt:lpwstr>
  </property>
  <property fmtid="{D5CDD505-2E9C-101B-9397-08002B2CF9AE}" pid="3" name="MediaServiceImageTags">
    <vt:lpwstr/>
  </property>
  <property fmtid="{D5CDD505-2E9C-101B-9397-08002B2CF9AE}" pid="4" name="Order">
    <vt:r8>195100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